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A5E1E" w14:textId="02B314DF" w:rsidR="00D44C57" w:rsidRDefault="00D44C57" w:rsidP="00A7599B">
      <w:pPr>
        <w:pStyle w:val="Style5"/>
        <w:widowControl/>
        <w:tabs>
          <w:tab w:val="left" w:pos="12361"/>
          <w:tab w:val="right" w:pos="14570"/>
        </w:tabs>
        <w:spacing w:line="240" w:lineRule="auto"/>
        <w:ind w:left="595"/>
        <w:jc w:val="left"/>
        <w:outlineLvl w:val="0"/>
        <w:rPr>
          <w:sz w:val="20"/>
          <w:szCs w:val="20"/>
          <w:lang w:val="uk-UA"/>
        </w:rPr>
      </w:pPr>
    </w:p>
    <w:p w14:paraId="75E98CE5" w14:textId="77777777" w:rsidR="00D44C57" w:rsidRDefault="00D44C57" w:rsidP="00A7599B">
      <w:pPr>
        <w:pStyle w:val="Style5"/>
        <w:widowControl/>
        <w:tabs>
          <w:tab w:val="left" w:pos="12361"/>
          <w:tab w:val="right" w:pos="14570"/>
        </w:tabs>
        <w:spacing w:line="240" w:lineRule="auto"/>
        <w:ind w:left="595"/>
        <w:jc w:val="left"/>
        <w:outlineLvl w:val="0"/>
        <w:rPr>
          <w:sz w:val="20"/>
          <w:szCs w:val="20"/>
          <w:lang w:val="uk-UA"/>
        </w:rPr>
      </w:pPr>
    </w:p>
    <w:p w14:paraId="1BCF31E4" w14:textId="77777777" w:rsidR="00D44C57" w:rsidRPr="00D44C57" w:rsidRDefault="00D44C57" w:rsidP="00A7599B">
      <w:pPr>
        <w:pStyle w:val="Style5"/>
        <w:widowControl/>
        <w:tabs>
          <w:tab w:val="left" w:pos="12361"/>
          <w:tab w:val="right" w:pos="14570"/>
        </w:tabs>
        <w:spacing w:line="240" w:lineRule="auto"/>
        <w:ind w:left="595"/>
        <w:jc w:val="left"/>
        <w:outlineLvl w:val="0"/>
        <w:rPr>
          <w:sz w:val="20"/>
          <w:szCs w:val="20"/>
          <w:lang w:val="uk-UA"/>
        </w:rPr>
      </w:pPr>
    </w:p>
    <w:p w14:paraId="4FE1737C" w14:textId="77777777" w:rsidR="00CF0EF4" w:rsidRPr="00CA4EF1" w:rsidRDefault="00816352" w:rsidP="00D44C57">
      <w:pPr>
        <w:pStyle w:val="Style5"/>
        <w:widowControl/>
        <w:tabs>
          <w:tab w:val="left" w:pos="12361"/>
          <w:tab w:val="right" w:pos="14570"/>
        </w:tabs>
        <w:spacing w:line="240" w:lineRule="auto"/>
        <w:jc w:val="left"/>
        <w:outlineLvl w:val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</w:p>
    <w:p w14:paraId="17183CC8" w14:textId="77777777" w:rsidR="00783587" w:rsidRPr="00DC3491" w:rsidRDefault="006D27BE" w:rsidP="00201206">
      <w:pPr>
        <w:pStyle w:val="Style5"/>
        <w:widowControl/>
        <w:tabs>
          <w:tab w:val="left" w:pos="5670"/>
        </w:tabs>
        <w:spacing w:line="240" w:lineRule="auto"/>
        <w:ind w:left="595"/>
        <w:jc w:val="left"/>
        <w:outlineLvl w:val="0"/>
        <w:rPr>
          <w:b/>
          <w:lang w:val="uk-UA"/>
        </w:rPr>
      </w:pPr>
      <w:r>
        <w:rPr>
          <w:sz w:val="20"/>
          <w:szCs w:val="20"/>
          <w:lang w:val="uk-UA"/>
        </w:rPr>
        <w:tab/>
      </w:r>
      <w:r w:rsidR="007573AC" w:rsidRPr="00DC3491">
        <w:rPr>
          <w:b/>
          <w:lang w:val="uk-UA"/>
        </w:rPr>
        <w:t>ЗАТВЕРДЖЕНО</w:t>
      </w:r>
    </w:p>
    <w:p w14:paraId="17E08B3E" w14:textId="2778CF42" w:rsidR="007573AC" w:rsidRPr="00DC3491" w:rsidRDefault="00201206" w:rsidP="00201206">
      <w:pPr>
        <w:pStyle w:val="Style5"/>
        <w:widowControl/>
        <w:tabs>
          <w:tab w:val="left" w:pos="5670"/>
        </w:tabs>
        <w:spacing w:line="240" w:lineRule="auto"/>
        <w:ind w:left="5664"/>
        <w:jc w:val="left"/>
        <w:outlineLvl w:val="0"/>
        <w:rPr>
          <w:lang w:val="uk-UA"/>
        </w:rPr>
      </w:pPr>
      <w:r w:rsidRPr="00DC3491">
        <w:rPr>
          <w:lang w:val="uk-UA"/>
        </w:rPr>
        <w:tab/>
      </w:r>
      <w:r w:rsidR="006D27BE" w:rsidRPr="00DC3491">
        <w:rPr>
          <w:lang w:val="uk-UA"/>
        </w:rPr>
        <w:t xml:space="preserve">Наказом </w:t>
      </w:r>
      <w:r w:rsidR="005C2CA3">
        <w:rPr>
          <w:lang w:val="uk-UA"/>
        </w:rPr>
        <w:t>виконувача обов’язків к</w:t>
      </w:r>
      <w:r w:rsidR="007573AC" w:rsidRPr="00DC3491">
        <w:rPr>
          <w:lang w:val="uk-UA"/>
        </w:rPr>
        <w:t xml:space="preserve">ерівника </w:t>
      </w:r>
      <w:proofErr w:type="spellStart"/>
      <w:r w:rsidR="005C2CA3">
        <w:rPr>
          <w:lang w:val="uk-UA"/>
        </w:rPr>
        <w:t>Знам’янської</w:t>
      </w:r>
      <w:proofErr w:type="spellEnd"/>
      <w:r w:rsidR="005C2CA3">
        <w:rPr>
          <w:lang w:val="uk-UA"/>
        </w:rPr>
        <w:t xml:space="preserve"> </w:t>
      </w:r>
      <w:r w:rsidR="007573AC" w:rsidRPr="00DC3491">
        <w:rPr>
          <w:lang w:val="uk-UA"/>
        </w:rPr>
        <w:t xml:space="preserve">місцевої </w:t>
      </w:r>
      <w:r w:rsidR="006C38F6">
        <w:rPr>
          <w:lang w:val="uk-UA"/>
        </w:rPr>
        <w:t>окружної</w:t>
      </w:r>
      <w:r w:rsidR="00DC3491">
        <w:rPr>
          <w:lang w:val="uk-UA"/>
        </w:rPr>
        <w:t xml:space="preserve"> Кіровоградської області</w:t>
      </w:r>
    </w:p>
    <w:p w14:paraId="1C4A810C" w14:textId="2BF824D3" w:rsidR="00201206" w:rsidRPr="00D44C57" w:rsidRDefault="00B0082E" w:rsidP="00201206">
      <w:pPr>
        <w:pStyle w:val="Style5"/>
        <w:widowControl/>
        <w:tabs>
          <w:tab w:val="left" w:pos="5670"/>
        </w:tabs>
        <w:spacing w:line="240" w:lineRule="auto"/>
        <w:ind w:left="5664"/>
        <w:jc w:val="left"/>
        <w:outlineLvl w:val="0"/>
        <w:rPr>
          <w:lang w:val="uk-UA"/>
        </w:rPr>
      </w:pPr>
      <w:r>
        <w:rPr>
          <w:lang w:val="uk-UA"/>
        </w:rPr>
        <w:t>«__</w:t>
      </w:r>
      <w:r w:rsidR="00FE050D">
        <w:rPr>
          <w:lang w:val="uk-UA"/>
        </w:rPr>
        <w:t>_</w:t>
      </w:r>
      <w:r>
        <w:rPr>
          <w:lang w:val="uk-UA"/>
        </w:rPr>
        <w:t xml:space="preserve">»_________2021 </w:t>
      </w:r>
      <w:r w:rsidR="00F74AED" w:rsidRPr="00DC3491">
        <w:rPr>
          <w:lang w:val="uk-UA"/>
        </w:rPr>
        <w:t>№</w:t>
      </w:r>
      <w:r w:rsidR="00FE050D">
        <w:rPr>
          <w:lang w:val="uk-UA"/>
        </w:rPr>
        <w:t xml:space="preserve"> </w:t>
      </w:r>
      <w:r>
        <w:rPr>
          <w:lang w:val="uk-UA"/>
        </w:rPr>
        <w:t>__</w:t>
      </w:r>
      <w:r w:rsidR="00FE050D">
        <w:rPr>
          <w:lang w:val="uk-UA"/>
        </w:rPr>
        <w:t xml:space="preserve">__ </w:t>
      </w:r>
      <w:r w:rsidR="00383A5E" w:rsidRPr="00DC3491">
        <w:rPr>
          <w:lang w:val="uk-UA"/>
        </w:rPr>
        <w:t xml:space="preserve"> (додаток 1)</w:t>
      </w:r>
    </w:p>
    <w:p w14:paraId="714573B0" w14:textId="77777777" w:rsidR="00CF0EF4" w:rsidRPr="00CA4EF1" w:rsidRDefault="00CF0EF4" w:rsidP="00201206">
      <w:pPr>
        <w:pStyle w:val="Style5"/>
        <w:widowControl/>
        <w:tabs>
          <w:tab w:val="left" w:pos="8006"/>
        </w:tabs>
        <w:spacing w:line="240" w:lineRule="auto"/>
        <w:ind w:left="595"/>
        <w:jc w:val="left"/>
        <w:outlineLvl w:val="0"/>
        <w:rPr>
          <w:sz w:val="20"/>
          <w:szCs w:val="20"/>
          <w:lang w:val="uk-UA"/>
        </w:rPr>
      </w:pPr>
    </w:p>
    <w:p w14:paraId="107407F9" w14:textId="17A1F244" w:rsidR="00CF0EF4" w:rsidRPr="000C73C0" w:rsidRDefault="00CF0EF4" w:rsidP="00CF0EF4">
      <w:pPr>
        <w:pStyle w:val="Style5"/>
        <w:widowControl/>
        <w:spacing w:line="240" w:lineRule="auto"/>
        <w:ind w:left="595"/>
        <w:outlineLvl w:val="0"/>
        <w:rPr>
          <w:sz w:val="26"/>
          <w:szCs w:val="26"/>
          <w:lang w:val="uk-UA"/>
        </w:rPr>
      </w:pPr>
      <w:r w:rsidRPr="00A77433">
        <w:rPr>
          <w:b/>
          <w:sz w:val="28"/>
          <w:szCs w:val="28"/>
          <w:lang w:val="uk-UA"/>
        </w:rPr>
        <w:t>УМОВИ</w:t>
      </w:r>
      <w:r w:rsidRPr="00A77433">
        <w:rPr>
          <w:b/>
          <w:sz w:val="28"/>
          <w:szCs w:val="28"/>
          <w:lang w:val="uk-UA"/>
        </w:rPr>
        <w:br/>
      </w:r>
      <w:r w:rsidRPr="000C73C0">
        <w:rPr>
          <w:sz w:val="26"/>
          <w:szCs w:val="26"/>
          <w:lang w:val="uk-UA"/>
        </w:rPr>
        <w:t>проведення конкурсу</w:t>
      </w:r>
      <w:r w:rsidR="00956426">
        <w:rPr>
          <w:sz w:val="26"/>
          <w:szCs w:val="26"/>
          <w:lang w:val="uk-UA"/>
        </w:rPr>
        <w:t xml:space="preserve"> </w:t>
      </w:r>
      <w:r w:rsidRPr="000C73C0">
        <w:rPr>
          <w:rStyle w:val="FontStyle31"/>
          <w:rFonts w:ascii="Times New Roman" w:hAnsi="Times New Roman" w:cs="Times New Roman"/>
          <w:sz w:val="26"/>
          <w:szCs w:val="26"/>
          <w:lang w:val="uk-UA" w:eastAsia="uk-UA"/>
        </w:rPr>
        <w:t>на посаду</w:t>
      </w:r>
      <w:r w:rsidR="00956426">
        <w:rPr>
          <w:rStyle w:val="FontStyle31"/>
          <w:rFonts w:ascii="Times New Roman" w:hAnsi="Times New Roman" w:cs="Times New Roman"/>
          <w:sz w:val="26"/>
          <w:szCs w:val="26"/>
          <w:lang w:val="uk-UA" w:eastAsia="uk-UA"/>
        </w:rPr>
        <w:t xml:space="preserve"> </w:t>
      </w:r>
      <w:r w:rsidR="00C70662">
        <w:rPr>
          <w:rStyle w:val="FontStyle31"/>
          <w:rFonts w:ascii="Times New Roman" w:hAnsi="Times New Roman" w:cs="Times New Roman"/>
          <w:sz w:val="26"/>
          <w:szCs w:val="26"/>
          <w:lang w:val="uk-UA" w:eastAsia="uk-UA"/>
        </w:rPr>
        <w:t>провідного</w:t>
      </w:r>
      <w:r w:rsidR="000C73C0" w:rsidRPr="000C73C0">
        <w:rPr>
          <w:rStyle w:val="FontStyle31"/>
          <w:rFonts w:ascii="Times New Roman" w:hAnsi="Times New Roman" w:cs="Times New Roman"/>
          <w:sz w:val="26"/>
          <w:szCs w:val="26"/>
          <w:lang w:val="uk-UA" w:eastAsia="uk-UA"/>
        </w:rPr>
        <w:t xml:space="preserve"> спеціаліста </w:t>
      </w:r>
      <w:proofErr w:type="spellStart"/>
      <w:r w:rsidR="005C2CA3">
        <w:rPr>
          <w:rStyle w:val="FontStyle31"/>
          <w:rFonts w:ascii="Times New Roman" w:hAnsi="Times New Roman" w:cs="Times New Roman"/>
          <w:sz w:val="26"/>
          <w:szCs w:val="26"/>
          <w:lang w:val="uk-UA" w:eastAsia="uk-UA"/>
        </w:rPr>
        <w:t>Знам’янської</w:t>
      </w:r>
      <w:proofErr w:type="spellEnd"/>
      <w:r w:rsidR="005C2CA3">
        <w:rPr>
          <w:rStyle w:val="FontStyle31"/>
          <w:rFonts w:ascii="Times New Roman" w:hAnsi="Times New Roman" w:cs="Times New Roman"/>
          <w:sz w:val="26"/>
          <w:szCs w:val="26"/>
          <w:lang w:val="uk-UA" w:eastAsia="uk-UA"/>
        </w:rPr>
        <w:t xml:space="preserve"> </w:t>
      </w:r>
      <w:r w:rsidR="00B0082E">
        <w:rPr>
          <w:sz w:val="26"/>
          <w:szCs w:val="26"/>
          <w:lang w:val="uk-UA"/>
        </w:rPr>
        <w:t xml:space="preserve">окружної прокуратури </w:t>
      </w:r>
      <w:r w:rsidRPr="000C73C0">
        <w:rPr>
          <w:sz w:val="26"/>
          <w:szCs w:val="26"/>
          <w:lang w:val="uk-UA"/>
        </w:rPr>
        <w:t>Кіровоградської області</w:t>
      </w:r>
    </w:p>
    <w:p w14:paraId="4E6297A0" w14:textId="77777777" w:rsidR="00CF0EF4" w:rsidRPr="000C73C0" w:rsidRDefault="00CF0EF4" w:rsidP="00CF0EF4">
      <w:pPr>
        <w:pStyle w:val="Style5"/>
        <w:widowControl/>
        <w:spacing w:line="240" w:lineRule="auto"/>
        <w:ind w:left="595"/>
        <w:outlineLvl w:val="0"/>
        <w:rPr>
          <w:sz w:val="26"/>
          <w:szCs w:val="26"/>
          <w:lang w:val="uk-UA"/>
        </w:rPr>
      </w:pPr>
      <w:r w:rsidRPr="000C73C0">
        <w:rPr>
          <w:sz w:val="26"/>
          <w:szCs w:val="26"/>
          <w:lang w:val="uk-UA"/>
        </w:rPr>
        <w:t>(категорія «В»)</w:t>
      </w:r>
    </w:p>
    <w:tbl>
      <w:tblPr>
        <w:tblW w:w="53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"/>
        <w:gridCol w:w="3836"/>
        <w:gridCol w:w="31"/>
        <w:gridCol w:w="6752"/>
      </w:tblGrid>
      <w:tr w:rsidR="00CF0EF4" w:rsidRPr="00D031CB" w14:paraId="6BF634D7" w14:textId="77777777" w:rsidTr="00D031CB">
        <w:tc>
          <w:tcPr>
            <w:tcW w:w="10931" w:type="dxa"/>
            <w:gridSpan w:val="4"/>
            <w:vAlign w:val="center"/>
          </w:tcPr>
          <w:p w14:paraId="375FA97F" w14:textId="77777777" w:rsidR="00CF0EF4" w:rsidRPr="00A77433" w:rsidRDefault="00CF0EF4" w:rsidP="00D031CB">
            <w:pPr>
              <w:pStyle w:val="rvps12"/>
              <w:jc w:val="center"/>
              <w:rPr>
                <w:b/>
              </w:rPr>
            </w:pPr>
            <w:r w:rsidRPr="00A77433">
              <w:rPr>
                <w:b/>
              </w:rPr>
              <w:t>Загальні умови</w:t>
            </w:r>
          </w:p>
        </w:tc>
      </w:tr>
      <w:tr w:rsidR="00B0082E" w:rsidRPr="00D031CB" w14:paraId="3AE74F3A" w14:textId="77777777" w:rsidTr="00B0082E">
        <w:trPr>
          <w:trHeight w:val="4972"/>
        </w:trPr>
        <w:tc>
          <w:tcPr>
            <w:tcW w:w="4179" w:type="dxa"/>
            <w:gridSpan w:val="3"/>
            <w:vAlign w:val="center"/>
          </w:tcPr>
          <w:p w14:paraId="5F5615CA" w14:textId="77777777" w:rsidR="00B0082E" w:rsidRPr="00B550FE" w:rsidRDefault="00B0082E" w:rsidP="00B0082E">
            <w:pPr>
              <w:pStyle w:val="rvps14"/>
              <w:rPr>
                <w:b/>
              </w:rPr>
            </w:pPr>
            <w:r w:rsidRPr="00B550FE">
              <w:rPr>
                <w:b/>
              </w:rPr>
              <w:t>Посадові обов’язки</w:t>
            </w:r>
          </w:p>
        </w:tc>
        <w:tc>
          <w:tcPr>
            <w:tcW w:w="6752" w:type="dxa"/>
          </w:tcPr>
          <w:p w14:paraId="41C4B9B4" w14:textId="77777777" w:rsidR="00B0082E" w:rsidRPr="009B4863" w:rsidRDefault="00B0082E" w:rsidP="00B0082E">
            <w:pPr>
              <w:pStyle w:val="a3"/>
              <w:spacing w:before="0" w:beforeAutospacing="0" w:after="0" w:afterAutospacing="0"/>
              <w:rPr>
                <w:b/>
                <w:lang w:val="uk-UA" w:eastAsia="uk-UA"/>
              </w:rPr>
            </w:pPr>
            <w:r w:rsidRPr="009B4863">
              <w:rPr>
                <w:b/>
                <w:lang w:val="uk-UA" w:eastAsia="uk-UA"/>
              </w:rPr>
              <w:t>Забезпечення отримання вхідної кореспонденції:</w:t>
            </w:r>
          </w:p>
          <w:p w14:paraId="79DB8461" w14:textId="77777777" w:rsidR="000F19B0" w:rsidRDefault="000F19B0" w:rsidP="000F19B0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val="ru-UA"/>
              </w:rPr>
            </w:pPr>
            <w:r w:rsidRPr="000F19B0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ведення діловодства у місцевій прокуратурі: приймання кореспонденції та її реєстрація у відповідній книзі обліку, автоматизованій системі електронного документообігу; своєчасне передавання документів керівнику, заступнику керівника місцевої прокуратури, прокурорам на розгляд і виконання; заведення і формування наглядових проваджені справ</w:t>
            </w:r>
            <w:r>
              <w:rPr>
                <w:rFonts w:ascii="Times New Roman" w:hAnsi="Times New Roman"/>
                <w:sz w:val="24"/>
                <w:szCs w:val="24"/>
                <w:lang w:val="ru-UA"/>
              </w:rPr>
              <w:t>;</w:t>
            </w:r>
          </w:p>
          <w:p w14:paraId="63F839C7" w14:textId="19E7BCC7" w:rsidR="000F19B0" w:rsidRPr="000F19B0" w:rsidRDefault="000F19B0" w:rsidP="000F19B0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val="ru-UA"/>
              </w:rPr>
            </w:pPr>
            <w:r w:rsidRPr="000F19B0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приймання та реєстрації вхідної кореспонденції: приймання вхідної кореспонденції, перевірка наявності документів, сортування, реєстрація, проставляння штампів та передача за призначенням; реєстрація відомчої та міжвідомчої кореспонденції, введення  даних до автоматизованої системи електронного документообігу; підготовка реєстрів передач зареєстрованої вхідної кореспонденції; перевірка за обліками наявності попереднього листування, підготовка  та надання довідок щодо реєстрації вхідної кореспонденції</w:t>
            </w:r>
            <w:r>
              <w:rPr>
                <w:rFonts w:ascii="Times New Roman" w:hAnsi="Times New Roman"/>
                <w:sz w:val="24"/>
                <w:szCs w:val="24"/>
                <w:lang w:val="ru-UA"/>
              </w:rPr>
              <w:t>;</w:t>
            </w:r>
          </w:p>
          <w:p w14:paraId="796354D0" w14:textId="77777777" w:rsidR="000F19B0" w:rsidRDefault="000F19B0" w:rsidP="000F19B0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val="ru-UA"/>
              </w:rPr>
            </w:pPr>
            <w:r w:rsidRPr="000F19B0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обліку, зберігання і використання документів, справ, видань та інших матеріальних носіїв інформації, які містять службову інформацію (документів з грифом «Для службового користування» та з обмеженим доступом»): приймання і облік (реєстрація) документів; відправлення документів до відділів місцевої прокуратури; формування виконаних документів у справи; забезпечення належного використання документів; відбір документів для зберігання; здійснення заходів із забезпечення схоронності документів, перевірки їх наявності</w:t>
            </w:r>
            <w:r>
              <w:rPr>
                <w:rFonts w:ascii="Times New Roman" w:hAnsi="Times New Roman"/>
                <w:sz w:val="24"/>
                <w:szCs w:val="24"/>
                <w:lang w:val="ru-UA"/>
              </w:rPr>
              <w:t>;</w:t>
            </w:r>
          </w:p>
          <w:p w14:paraId="1B106D9B" w14:textId="57E7F9B4" w:rsidR="000F19B0" w:rsidRPr="000F19B0" w:rsidRDefault="000F19B0" w:rsidP="000F19B0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19B0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виконання обов’язків служби управління персоналом державного органу, передбачених Законом України «Про державну службу»</w:t>
            </w:r>
          </w:p>
          <w:p w14:paraId="637281B8" w14:textId="76F24880" w:rsidR="00B0082E" w:rsidRPr="00275373" w:rsidRDefault="00B0082E" w:rsidP="000F19B0">
            <w:pPr>
              <w:pStyle w:val="rvps2"/>
              <w:spacing w:after="0"/>
              <w:jc w:val="both"/>
              <w:rPr>
                <w:lang w:val="uk-UA"/>
              </w:rPr>
            </w:pPr>
          </w:p>
        </w:tc>
      </w:tr>
      <w:tr w:rsidR="00B0082E" w:rsidRPr="00D031CB" w14:paraId="31190718" w14:textId="77777777" w:rsidTr="00D031CB">
        <w:tc>
          <w:tcPr>
            <w:tcW w:w="4179" w:type="dxa"/>
            <w:gridSpan w:val="3"/>
            <w:vAlign w:val="center"/>
          </w:tcPr>
          <w:p w14:paraId="56D746AD" w14:textId="77777777" w:rsidR="00B0082E" w:rsidRPr="00A77433" w:rsidRDefault="00B0082E" w:rsidP="00B0082E">
            <w:pPr>
              <w:pStyle w:val="rvps14"/>
            </w:pPr>
            <w:r w:rsidRPr="00A77433">
              <w:t>Умови оплати праці</w:t>
            </w:r>
          </w:p>
        </w:tc>
        <w:tc>
          <w:tcPr>
            <w:tcW w:w="6752" w:type="dxa"/>
          </w:tcPr>
          <w:p w14:paraId="1BBF3630" w14:textId="1F5D91E6" w:rsidR="00B0082E" w:rsidRPr="00A77433" w:rsidRDefault="00B0082E" w:rsidP="00B0082E">
            <w:pPr>
              <w:pStyle w:val="rvps14"/>
              <w:spacing w:before="0" w:beforeAutospacing="0" w:after="0" w:afterAutospacing="0"/>
              <w:jc w:val="both"/>
            </w:pPr>
            <w:r>
              <w:t xml:space="preserve">- </w:t>
            </w:r>
            <w:r w:rsidRPr="00C24932">
              <w:t xml:space="preserve">посадовий оклад – </w:t>
            </w:r>
            <w:r w:rsidR="00C24932">
              <w:t>4670 грн.</w:t>
            </w:r>
          </w:p>
          <w:p w14:paraId="118E9307" w14:textId="77777777" w:rsidR="00B0082E" w:rsidRPr="00476A8B" w:rsidRDefault="00B0082E" w:rsidP="00B0082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3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D031CB">
              <w:rPr>
                <w:rFonts w:ascii="Times New Roman" w:hAnsi="Times New Roman"/>
                <w:sz w:val="24"/>
                <w:szCs w:val="24"/>
              </w:rPr>
              <w:t xml:space="preserve">надбавка до </w:t>
            </w:r>
            <w:r w:rsidRPr="00D031CB">
              <w:rPr>
                <w:rFonts w:ascii="Times New Roman" w:hAnsi="Times New Roman"/>
                <w:sz w:val="24"/>
                <w:szCs w:val="24"/>
                <w:lang w:val="uk-UA"/>
              </w:rPr>
              <w:t>посадового окладу за ранг відповідно до постанови Кабінету Міністрі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України від 18.01.2017 № 15</w:t>
            </w:r>
            <w:r w:rsidRPr="00D03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Питання   оплати праці працівників державних органів»;</w:t>
            </w:r>
          </w:p>
          <w:p w14:paraId="25AB20E0" w14:textId="77777777" w:rsidR="00B0082E" w:rsidRPr="00A77433" w:rsidRDefault="00B0082E" w:rsidP="00B0082E">
            <w:pPr>
              <w:pStyle w:val="rvps14"/>
              <w:spacing w:before="0" w:beforeAutospacing="0" w:after="0" w:afterAutospacing="0"/>
              <w:jc w:val="both"/>
            </w:pPr>
            <w:r w:rsidRPr="00A77433">
              <w:lastRenderedPageBreak/>
              <w:t>- надбавки та доплати (відповід</w:t>
            </w:r>
            <w:r>
              <w:t>но до статті 52 Закону України «</w:t>
            </w:r>
            <w:r w:rsidRPr="00A77433">
              <w:t>Про державну службу</w:t>
            </w:r>
            <w:r>
              <w:t>»</w:t>
            </w:r>
            <w:r w:rsidRPr="00A77433">
              <w:t>)</w:t>
            </w:r>
            <w:r>
              <w:t>.</w:t>
            </w:r>
          </w:p>
        </w:tc>
      </w:tr>
      <w:tr w:rsidR="00B0082E" w:rsidRPr="00D031CB" w14:paraId="795D3085" w14:textId="77777777" w:rsidTr="00D031CB">
        <w:tc>
          <w:tcPr>
            <w:tcW w:w="4179" w:type="dxa"/>
            <w:gridSpan w:val="3"/>
            <w:vAlign w:val="center"/>
          </w:tcPr>
          <w:p w14:paraId="2831F5C4" w14:textId="77777777" w:rsidR="00B0082E" w:rsidRPr="00A77433" w:rsidRDefault="00B0082E" w:rsidP="00B0082E">
            <w:pPr>
              <w:pStyle w:val="rvps14"/>
            </w:pPr>
            <w:r w:rsidRPr="00A77433"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752" w:type="dxa"/>
          </w:tcPr>
          <w:p w14:paraId="1FAE3613" w14:textId="10DCB69F" w:rsidR="00B0082E" w:rsidRPr="00926664" w:rsidRDefault="00FD36B8" w:rsidP="00B0082E">
            <w:pPr>
              <w:pStyle w:val="rvps14"/>
              <w:spacing w:before="0" w:beforeAutospacing="0" w:after="0" w:afterAutospacing="0"/>
            </w:pPr>
            <w:r>
              <w:t>Призначення на посаду безстрокове</w:t>
            </w:r>
          </w:p>
        </w:tc>
      </w:tr>
      <w:tr w:rsidR="00B0082E" w:rsidRPr="00D031CB" w14:paraId="047442DF" w14:textId="77777777" w:rsidTr="00D031CB">
        <w:tc>
          <w:tcPr>
            <w:tcW w:w="4179" w:type="dxa"/>
            <w:gridSpan w:val="3"/>
            <w:vAlign w:val="center"/>
          </w:tcPr>
          <w:p w14:paraId="071B524F" w14:textId="77777777" w:rsidR="00B0082E" w:rsidRPr="00A77433" w:rsidRDefault="00B0082E" w:rsidP="00B0082E">
            <w:pPr>
              <w:pStyle w:val="rvps14"/>
            </w:pPr>
            <w:r w:rsidRPr="00A77433">
              <w:t>Перелік документів, необхідних для участі в конкурсі, та строк їх подання</w:t>
            </w:r>
          </w:p>
        </w:tc>
        <w:tc>
          <w:tcPr>
            <w:tcW w:w="6752" w:type="dxa"/>
          </w:tcPr>
          <w:p w14:paraId="23C56D7B" w14:textId="77777777" w:rsidR="00FD36B8" w:rsidRPr="00FD36B8" w:rsidRDefault="00FD36B8" w:rsidP="00FD36B8">
            <w:pPr>
              <w:spacing w:after="0" w:line="240" w:lineRule="auto"/>
              <w:ind w:right="10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D36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№246; </w:t>
            </w:r>
          </w:p>
          <w:p w14:paraId="6805BD68" w14:textId="77777777" w:rsidR="00FD36B8" w:rsidRPr="00FD36B8" w:rsidRDefault="00FD36B8" w:rsidP="00FD36B8">
            <w:pPr>
              <w:spacing w:after="0" w:line="240" w:lineRule="auto"/>
              <w:ind w:right="105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uk-UA"/>
              </w:rPr>
            </w:pPr>
            <w:bookmarkStart w:id="0" w:name="n342"/>
            <w:bookmarkStart w:id="1" w:name="n1330"/>
            <w:bookmarkEnd w:id="0"/>
            <w:bookmarkEnd w:id="1"/>
            <w:r w:rsidRPr="00FD36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2) резюме за формою згідно з додатком 2</w:t>
            </w:r>
            <w:r w:rsidRPr="00FD36B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uk-UA"/>
              </w:rPr>
              <w:t>1</w:t>
            </w:r>
            <w:r w:rsidRPr="00FD36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 зазначеного Порядку, в якому обов'язково зазначається така інформація: </w:t>
            </w:r>
            <w:bookmarkStart w:id="2" w:name="n343"/>
            <w:bookmarkStart w:id="3" w:name="n1331"/>
            <w:bookmarkEnd w:id="2"/>
            <w:bookmarkEnd w:id="3"/>
          </w:p>
          <w:p w14:paraId="3F4021B0" w14:textId="77777777" w:rsidR="00FD36B8" w:rsidRPr="00FD36B8" w:rsidRDefault="00FD36B8" w:rsidP="00FD36B8">
            <w:pPr>
              <w:spacing w:after="0" w:line="240" w:lineRule="auto"/>
              <w:ind w:right="10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D36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прізвище, ім'я, по батькові кандидата;</w:t>
            </w:r>
          </w:p>
          <w:p w14:paraId="1A592DCA" w14:textId="77777777" w:rsidR="00FD36B8" w:rsidRPr="00FD36B8" w:rsidRDefault="00FD36B8" w:rsidP="00FD36B8">
            <w:pPr>
              <w:spacing w:after="0" w:line="240" w:lineRule="auto"/>
              <w:ind w:right="10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D36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14:paraId="6A3E517B" w14:textId="77777777" w:rsidR="00FD36B8" w:rsidRPr="00FD36B8" w:rsidRDefault="00FD36B8" w:rsidP="00FD36B8">
            <w:pPr>
              <w:spacing w:after="0" w:line="240" w:lineRule="auto"/>
              <w:ind w:right="10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D36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підтвердження наявності відповідного ступеня вищої освіти;</w:t>
            </w:r>
          </w:p>
          <w:p w14:paraId="73C8D73D" w14:textId="77777777" w:rsidR="00FD36B8" w:rsidRPr="00FD36B8" w:rsidRDefault="00FD36B8" w:rsidP="00FD36B8">
            <w:pPr>
              <w:spacing w:after="0" w:line="240" w:lineRule="auto"/>
              <w:ind w:right="10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D36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підтвердження рівня вільного володіння державною мовою;</w:t>
            </w:r>
          </w:p>
          <w:p w14:paraId="7AF62D27" w14:textId="77777777" w:rsidR="00FD36B8" w:rsidRPr="00FD36B8" w:rsidRDefault="00FD36B8" w:rsidP="00FD36B8">
            <w:pPr>
              <w:spacing w:after="0" w:line="240" w:lineRule="auto"/>
              <w:ind w:right="10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D36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14:paraId="512F23E2" w14:textId="77777777" w:rsidR="00FD36B8" w:rsidRPr="00FD36B8" w:rsidRDefault="00FD36B8" w:rsidP="00FD36B8">
            <w:pPr>
              <w:spacing w:after="0" w:line="240" w:lineRule="auto"/>
              <w:ind w:right="10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D36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3) заява, в якій повідомляє, що до неї не застосовуються заборони, визначені </w:t>
            </w:r>
            <w:hyperlink r:id="rId5" w:anchor="n13" w:tgtFrame="_blank" w:history="1">
              <w:r w:rsidRPr="00FD36B8">
                <w:rPr>
                  <w:rFonts w:ascii="Times New Roman" w:hAnsi="Times New Roman"/>
                  <w:color w:val="000000"/>
                  <w:sz w:val="24"/>
                  <w:szCs w:val="24"/>
                  <w:lang w:val="uk-UA"/>
                </w:rPr>
                <w:t>частиною третьою</w:t>
              </w:r>
            </w:hyperlink>
            <w:r w:rsidRPr="00FD36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або </w:t>
            </w:r>
            <w:hyperlink r:id="rId6" w:anchor="n14" w:tgtFrame="_blank" w:history="1">
              <w:r w:rsidRPr="00FD36B8">
                <w:rPr>
                  <w:rFonts w:ascii="Times New Roman" w:hAnsi="Times New Roman"/>
                  <w:color w:val="000000"/>
                  <w:sz w:val="24"/>
                  <w:szCs w:val="24"/>
                  <w:lang w:val="uk-UA"/>
                </w:rPr>
                <w:t>четвертою</w:t>
              </w:r>
            </w:hyperlink>
            <w:r w:rsidRPr="00FD36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Закону;</w:t>
            </w:r>
            <w:bookmarkStart w:id="4" w:name="n344"/>
            <w:bookmarkStart w:id="5" w:name="n1332"/>
            <w:bookmarkEnd w:id="4"/>
            <w:bookmarkEnd w:id="5"/>
          </w:p>
          <w:p w14:paraId="7EAB15E7" w14:textId="44CE3034" w:rsidR="00B0082E" w:rsidRPr="00D17621" w:rsidRDefault="00B0082E" w:rsidP="00FD36B8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C4DB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Документи приймаються з понеділка по четвер з 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8</w:t>
            </w:r>
            <w:r w:rsidRPr="00EC4DB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.00 год. до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17</w:t>
            </w:r>
            <w:r w:rsidRPr="00EC4DB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.00 год., у п’ятницю з 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8</w:t>
            </w:r>
            <w:r w:rsidRPr="00EC4DB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.00 год. до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15</w:t>
            </w:r>
            <w:r w:rsidRPr="00EC4DB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.45 год. (обідня перерва з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12</w:t>
            </w:r>
            <w:r w:rsidRPr="00EC4DB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.00 год. до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12</w:t>
            </w:r>
            <w:r w:rsidRPr="00EC4DB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.45 год.), останній день прийому документів </w:t>
            </w:r>
            <w:r w:rsidR="00AC312F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30</w:t>
            </w:r>
            <w:r w:rsidRPr="006C38F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6C38F6" w:rsidRPr="006C38F6">
              <w:rPr>
                <w:rFonts w:ascii="Times New Roman" w:hAnsi="Times New Roman"/>
                <w:sz w:val="24"/>
                <w:szCs w:val="24"/>
                <w:lang w:val="uk-UA"/>
              </w:rPr>
              <w:t>03</w:t>
            </w:r>
            <w:r w:rsidRPr="006C38F6">
              <w:rPr>
                <w:rFonts w:ascii="Times New Roman" w:hAnsi="Times New Roman"/>
                <w:sz w:val="24"/>
                <w:szCs w:val="24"/>
                <w:lang w:val="uk-UA"/>
              </w:rPr>
              <w:t>.20</w:t>
            </w:r>
            <w:r w:rsidR="006C38F6" w:rsidRPr="006C38F6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  <w:r w:rsidR="000427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C38F6">
              <w:rPr>
                <w:rFonts w:ascii="Times New Roman" w:hAnsi="Times New Roman"/>
                <w:sz w:val="24"/>
                <w:szCs w:val="24"/>
                <w:lang w:val="uk-UA"/>
              </w:rPr>
              <w:t>року.</w:t>
            </w:r>
          </w:p>
        </w:tc>
      </w:tr>
      <w:tr w:rsidR="000427DF" w:rsidRPr="003024AF" w14:paraId="57471075" w14:textId="77777777" w:rsidTr="00D031CB">
        <w:tc>
          <w:tcPr>
            <w:tcW w:w="4179" w:type="dxa"/>
            <w:gridSpan w:val="3"/>
            <w:vAlign w:val="center"/>
          </w:tcPr>
          <w:p w14:paraId="6E00016A" w14:textId="1A12A0EC" w:rsidR="000427DF" w:rsidRPr="00A77433" w:rsidRDefault="000427DF" w:rsidP="00B0082E">
            <w:pPr>
              <w:pStyle w:val="rvps14"/>
            </w:pPr>
            <w:r w:rsidRPr="000427DF">
              <w:rPr>
                <w:rFonts w:eastAsia="Calibri"/>
                <w:lang w:eastAsia="en-US"/>
              </w:rPr>
              <w:t>Місце, час і дата початку проведення тестування кандидатів</w:t>
            </w:r>
          </w:p>
        </w:tc>
        <w:tc>
          <w:tcPr>
            <w:tcW w:w="6752" w:type="dxa"/>
          </w:tcPr>
          <w:p w14:paraId="1143209E" w14:textId="7004B34B" w:rsidR="000427DF" w:rsidRDefault="000427DF" w:rsidP="000427D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F154D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01</w:t>
            </w:r>
            <w:r w:rsidR="00AC312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квітня 2021 року</w:t>
            </w:r>
            <w:r w:rsidRPr="000427D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 10:00 </w:t>
            </w:r>
            <w:r w:rsidRPr="000427D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годині в приміщенні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Знам’янської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0427D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окружної прокуратури, за </w:t>
            </w:r>
            <w:proofErr w:type="spellStart"/>
            <w:r w:rsidRPr="000427D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Pr="000427D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 Знам’янка Кропивницького району Кіровоградської області,</w:t>
            </w:r>
            <w:r w:rsidRPr="00D03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Братів Лисенків, 5 </w:t>
            </w:r>
            <w:r w:rsidRPr="000427DF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(проведення тестування за фізичної присутності кандидатів).</w:t>
            </w:r>
          </w:p>
        </w:tc>
      </w:tr>
      <w:tr w:rsidR="00B0082E" w:rsidRPr="003024AF" w14:paraId="32B7B0A9" w14:textId="77777777" w:rsidTr="00D031CB">
        <w:tc>
          <w:tcPr>
            <w:tcW w:w="4179" w:type="dxa"/>
            <w:gridSpan w:val="3"/>
            <w:vAlign w:val="center"/>
          </w:tcPr>
          <w:p w14:paraId="7B36138A" w14:textId="04B76639" w:rsidR="00B0082E" w:rsidRPr="00A77433" w:rsidRDefault="000427DF" w:rsidP="00B0082E">
            <w:pPr>
              <w:pStyle w:val="rvps14"/>
            </w:pPr>
            <w:r>
              <w:t>Місце, час і дата проведення співбесіди</w:t>
            </w:r>
          </w:p>
        </w:tc>
        <w:tc>
          <w:tcPr>
            <w:tcW w:w="6752" w:type="dxa"/>
          </w:tcPr>
          <w:p w14:paraId="4B7DC33C" w14:textId="02E63791" w:rsidR="00B0082E" w:rsidRPr="00FF04B6" w:rsidRDefault="004734C4" w:rsidP="000427D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 w:rsidR="00F154D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квітня</w:t>
            </w:r>
            <w:r w:rsidR="00B0082E" w:rsidRPr="00AA0C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</w:t>
            </w:r>
            <w:r w:rsidR="00B0082E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  <w:r w:rsidR="00B0082E" w:rsidRPr="00AA0C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 о 10:00</w:t>
            </w:r>
            <w:r w:rsidR="000427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годині </w:t>
            </w:r>
            <w:r w:rsidR="000427DF" w:rsidRPr="000427D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 приміщенні </w:t>
            </w:r>
            <w:proofErr w:type="spellStart"/>
            <w:r w:rsidR="000427D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Знам’янської</w:t>
            </w:r>
            <w:proofErr w:type="spellEnd"/>
            <w:r w:rsidR="000427D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0427DF" w:rsidRPr="000427D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окружної прокуратури, за </w:t>
            </w:r>
            <w:proofErr w:type="spellStart"/>
            <w:r w:rsidR="000427DF" w:rsidRPr="000427D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="000427DF" w:rsidRPr="000427D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: </w:t>
            </w:r>
            <w:r w:rsidR="000427DF">
              <w:rPr>
                <w:rFonts w:ascii="Times New Roman" w:hAnsi="Times New Roman"/>
                <w:sz w:val="24"/>
                <w:szCs w:val="24"/>
                <w:lang w:val="uk-UA"/>
              </w:rPr>
              <w:t>м. Знам’янка Кропивницького району Кіровоградської області,</w:t>
            </w:r>
            <w:r w:rsidR="000427DF" w:rsidRPr="00D031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</w:t>
            </w:r>
            <w:r w:rsidR="000427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Братів Лисенків, 5 </w:t>
            </w:r>
            <w:r w:rsidR="000427DF" w:rsidRPr="000427D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(проведення </w:t>
            </w:r>
            <w:r w:rsidR="007E341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співбесіди </w:t>
            </w:r>
            <w:r w:rsidR="000427DF" w:rsidRPr="000427D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 фізичної присутності кандидатів).</w:t>
            </w:r>
          </w:p>
        </w:tc>
      </w:tr>
      <w:tr w:rsidR="00B0082E" w:rsidRPr="0058704E" w14:paraId="6E3B6461" w14:textId="77777777" w:rsidTr="00D031CB">
        <w:tc>
          <w:tcPr>
            <w:tcW w:w="4179" w:type="dxa"/>
            <w:gridSpan w:val="3"/>
            <w:vAlign w:val="center"/>
          </w:tcPr>
          <w:p w14:paraId="4C011165" w14:textId="77777777" w:rsidR="00B0082E" w:rsidRPr="00CF0EF4" w:rsidRDefault="00B0082E" w:rsidP="00B0082E">
            <w:pPr>
              <w:pStyle w:val="rvps14"/>
            </w:pPr>
            <w:r w:rsidRPr="00CF0EF4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52" w:type="dxa"/>
          </w:tcPr>
          <w:p w14:paraId="60052CE7" w14:textId="04EF207A" w:rsidR="00B0082E" w:rsidRPr="00CF0EF4" w:rsidRDefault="003024AF" w:rsidP="00B0082E">
            <w:pPr>
              <w:pStyle w:val="a3"/>
              <w:spacing w:before="0" w:beforeAutospacing="0" w:after="0" w:afterAutospacing="0"/>
              <w:ind w:left="-6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Загравенко</w:t>
            </w:r>
            <w:proofErr w:type="spellEnd"/>
            <w:r>
              <w:rPr>
                <w:lang w:val="uk-UA"/>
              </w:rPr>
              <w:t xml:space="preserve"> Оксана Анатоліївна</w:t>
            </w:r>
          </w:p>
          <w:p w14:paraId="41987242" w14:textId="49006D1D" w:rsidR="00B0082E" w:rsidRDefault="00B0082E" w:rsidP="00B0082E">
            <w:pPr>
              <w:pStyle w:val="a3"/>
              <w:spacing w:before="0" w:beforeAutospacing="0" w:after="0" w:afterAutospacing="0"/>
              <w:ind w:left="-6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3024AF">
              <w:rPr>
                <w:lang w:val="uk-UA"/>
              </w:rPr>
              <w:t xml:space="preserve"> +380992669853,</w:t>
            </w:r>
            <w:r w:rsidRPr="00CF0EF4">
              <w:rPr>
                <w:lang w:val="uk-UA"/>
              </w:rPr>
              <w:t xml:space="preserve"> </w:t>
            </w:r>
            <w:proofErr w:type="spellStart"/>
            <w:r w:rsidRPr="00CF0EF4">
              <w:rPr>
                <w:lang w:val="uk-UA"/>
              </w:rPr>
              <w:t>ел</w:t>
            </w:r>
            <w:proofErr w:type="spellEnd"/>
            <w:r w:rsidRPr="00CF0EF4">
              <w:rPr>
                <w:lang w:val="uk-UA"/>
              </w:rPr>
              <w:t xml:space="preserve">. адреса: </w:t>
            </w:r>
            <w:proofErr w:type="spellStart"/>
            <w:r w:rsidR="00B30DEE">
              <w:rPr>
                <w:lang w:val="en-US"/>
              </w:rPr>
              <w:t>zagravenko</w:t>
            </w:r>
            <w:proofErr w:type="spellEnd"/>
            <w:r>
              <w:t>@kir.gp.gov.ua</w:t>
            </w:r>
          </w:p>
          <w:p w14:paraId="10642DBD" w14:textId="77777777" w:rsidR="00B0082E" w:rsidRPr="0058704E" w:rsidRDefault="00B0082E" w:rsidP="00B0082E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B0082E" w:rsidRPr="00D031CB" w14:paraId="090D0AB4" w14:textId="77777777" w:rsidTr="00D031CB">
        <w:tc>
          <w:tcPr>
            <w:tcW w:w="10931" w:type="dxa"/>
            <w:gridSpan w:val="4"/>
          </w:tcPr>
          <w:p w14:paraId="7786CA55" w14:textId="77777777" w:rsidR="00B0082E" w:rsidRPr="00A77433" w:rsidRDefault="00B0082E" w:rsidP="00B0082E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Кваліфікаційні вимоги</w:t>
            </w:r>
          </w:p>
        </w:tc>
      </w:tr>
      <w:tr w:rsidR="00B0082E" w:rsidRPr="00D031CB" w14:paraId="29139DAE" w14:textId="77777777" w:rsidTr="00D031CB">
        <w:tc>
          <w:tcPr>
            <w:tcW w:w="312" w:type="dxa"/>
          </w:tcPr>
          <w:p w14:paraId="54605D8D" w14:textId="77777777" w:rsidR="00B0082E" w:rsidRPr="00A77433" w:rsidRDefault="00B0082E" w:rsidP="00B0082E">
            <w:pPr>
              <w:pStyle w:val="rvps12"/>
              <w:jc w:val="center"/>
            </w:pPr>
            <w:r w:rsidRPr="00A77433">
              <w:t>1</w:t>
            </w:r>
          </w:p>
        </w:tc>
        <w:tc>
          <w:tcPr>
            <w:tcW w:w="3867" w:type="dxa"/>
            <w:gridSpan w:val="2"/>
          </w:tcPr>
          <w:p w14:paraId="0FF1D2FA" w14:textId="77777777" w:rsidR="00B0082E" w:rsidRPr="00A77433" w:rsidRDefault="00B0082E" w:rsidP="00B0082E">
            <w:pPr>
              <w:pStyle w:val="rvps14"/>
            </w:pPr>
            <w:r w:rsidRPr="00A77433">
              <w:t>Освіта</w:t>
            </w:r>
          </w:p>
        </w:tc>
        <w:tc>
          <w:tcPr>
            <w:tcW w:w="6752" w:type="dxa"/>
          </w:tcPr>
          <w:p w14:paraId="4B3771C0" w14:textId="77777777" w:rsidR="00B0082E" w:rsidRPr="00A77433" w:rsidRDefault="00B0082E" w:rsidP="00B0082E">
            <w:pPr>
              <w:pStyle w:val="a3"/>
              <w:rPr>
                <w:lang w:val="uk-UA"/>
              </w:rPr>
            </w:pPr>
            <w:r w:rsidRPr="00C72ADB">
              <w:rPr>
                <w:rStyle w:val="rvts0"/>
                <w:lang w:val="uk-UA"/>
              </w:rPr>
              <w:t>вища освіта</w:t>
            </w:r>
            <w:r>
              <w:rPr>
                <w:rStyle w:val="rvts0"/>
                <w:lang w:val="uk-UA"/>
              </w:rPr>
              <w:t>,</w:t>
            </w:r>
            <w:r w:rsidRPr="00C72ADB">
              <w:rPr>
                <w:rStyle w:val="rvts0"/>
                <w:lang w:val="uk-UA"/>
              </w:rPr>
              <w:t xml:space="preserve"> </w:t>
            </w:r>
            <w:r>
              <w:rPr>
                <w:rStyle w:val="rvts0"/>
                <w:lang w:val="uk-UA"/>
              </w:rPr>
              <w:t>не нижче ступеня молодшого бакалавра, бакалавра</w:t>
            </w:r>
          </w:p>
        </w:tc>
      </w:tr>
      <w:tr w:rsidR="00B0082E" w:rsidRPr="00D031CB" w14:paraId="73334C49" w14:textId="77777777" w:rsidTr="00D031CB">
        <w:tc>
          <w:tcPr>
            <w:tcW w:w="312" w:type="dxa"/>
          </w:tcPr>
          <w:p w14:paraId="7094E843" w14:textId="77777777" w:rsidR="00B0082E" w:rsidRPr="00A77433" w:rsidRDefault="00B0082E" w:rsidP="00B0082E">
            <w:pPr>
              <w:pStyle w:val="rvps12"/>
              <w:jc w:val="center"/>
            </w:pPr>
            <w:r w:rsidRPr="00A77433">
              <w:t>2</w:t>
            </w:r>
          </w:p>
        </w:tc>
        <w:tc>
          <w:tcPr>
            <w:tcW w:w="3867" w:type="dxa"/>
            <w:gridSpan w:val="2"/>
          </w:tcPr>
          <w:p w14:paraId="1B9F3A31" w14:textId="77777777" w:rsidR="00B0082E" w:rsidRPr="00A77433" w:rsidRDefault="00B0082E" w:rsidP="00B0082E">
            <w:pPr>
              <w:pStyle w:val="rvps14"/>
            </w:pPr>
            <w:r w:rsidRPr="00A77433">
              <w:t>Досвід роботи</w:t>
            </w:r>
          </w:p>
        </w:tc>
        <w:tc>
          <w:tcPr>
            <w:tcW w:w="6752" w:type="dxa"/>
          </w:tcPr>
          <w:p w14:paraId="46883A59" w14:textId="3AEBEA43" w:rsidR="00B0082E" w:rsidRPr="00B550FE" w:rsidRDefault="004B028E" w:rsidP="00B0082E">
            <w:pPr>
              <w:pStyle w:val="rvps14"/>
              <w:jc w:val="both"/>
            </w:pPr>
            <w:r>
              <w:t>досвід роботи на посадах державної служби</w:t>
            </w:r>
          </w:p>
        </w:tc>
      </w:tr>
      <w:tr w:rsidR="00B0082E" w:rsidRPr="00D031CB" w14:paraId="35650554" w14:textId="77777777" w:rsidTr="00D031CB">
        <w:tc>
          <w:tcPr>
            <w:tcW w:w="312" w:type="dxa"/>
          </w:tcPr>
          <w:p w14:paraId="12027233" w14:textId="77777777" w:rsidR="00B0082E" w:rsidRPr="00A77433" w:rsidRDefault="00B0082E" w:rsidP="00B0082E">
            <w:pPr>
              <w:pStyle w:val="rvps12"/>
              <w:jc w:val="center"/>
            </w:pPr>
            <w:r w:rsidRPr="00A77433">
              <w:t>3</w:t>
            </w:r>
          </w:p>
        </w:tc>
        <w:tc>
          <w:tcPr>
            <w:tcW w:w="3867" w:type="dxa"/>
            <w:gridSpan w:val="2"/>
          </w:tcPr>
          <w:p w14:paraId="02E3D4BD" w14:textId="77777777" w:rsidR="00B0082E" w:rsidRPr="00A77433" w:rsidRDefault="00B0082E" w:rsidP="00B0082E">
            <w:pPr>
              <w:pStyle w:val="rvps14"/>
            </w:pPr>
            <w:r w:rsidRPr="00A77433">
              <w:t>Володіння державною мовою</w:t>
            </w:r>
          </w:p>
        </w:tc>
        <w:tc>
          <w:tcPr>
            <w:tcW w:w="6752" w:type="dxa"/>
          </w:tcPr>
          <w:p w14:paraId="796511B3" w14:textId="77777777" w:rsidR="00B0082E" w:rsidRPr="00A77433" w:rsidRDefault="00B0082E" w:rsidP="00B0082E">
            <w:pPr>
              <w:pStyle w:val="rvps14"/>
            </w:pPr>
            <w:r w:rsidRPr="00A77433">
              <w:rPr>
                <w:rStyle w:val="rvts0"/>
              </w:rPr>
              <w:t>вільне володіння державною мовою</w:t>
            </w:r>
          </w:p>
        </w:tc>
      </w:tr>
      <w:tr w:rsidR="00B0082E" w:rsidRPr="00D031CB" w14:paraId="7478E30F" w14:textId="77777777" w:rsidTr="007E6D53">
        <w:trPr>
          <w:trHeight w:val="392"/>
        </w:trPr>
        <w:tc>
          <w:tcPr>
            <w:tcW w:w="10931" w:type="dxa"/>
            <w:gridSpan w:val="4"/>
            <w:vAlign w:val="center"/>
          </w:tcPr>
          <w:p w14:paraId="7F8A3750" w14:textId="77777777" w:rsidR="00B0082E" w:rsidRPr="00A77433" w:rsidRDefault="00B0082E" w:rsidP="00B0082E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Професійна компетентність</w:t>
            </w:r>
          </w:p>
        </w:tc>
      </w:tr>
      <w:tr w:rsidR="00B0082E" w:rsidRPr="00D031CB" w14:paraId="49316B6A" w14:textId="77777777" w:rsidTr="0092502E">
        <w:trPr>
          <w:trHeight w:val="368"/>
        </w:trPr>
        <w:tc>
          <w:tcPr>
            <w:tcW w:w="4148" w:type="dxa"/>
            <w:gridSpan w:val="2"/>
            <w:vAlign w:val="center"/>
          </w:tcPr>
          <w:p w14:paraId="5CAB9EF9" w14:textId="77777777" w:rsidR="00B0082E" w:rsidRDefault="00B0082E" w:rsidP="00B0082E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Вимога</w:t>
            </w:r>
          </w:p>
        </w:tc>
        <w:tc>
          <w:tcPr>
            <w:tcW w:w="6783" w:type="dxa"/>
            <w:gridSpan w:val="2"/>
            <w:vAlign w:val="center"/>
          </w:tcPr>
          <w:p w14:paraId="3EFE9F48" w14:textId="77777777" w:rsidR="00B0082E" w:rsidRDefault="00B0082E" w:rsidP="00B0082E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Компоненти вимоги</w:t>
            </w:r>
          </w:p>
        </w:tc>
      </w:tr>
      <w:tr w:rsidR="00B0082E" w:rsidRPr="00D031CB" w14:paraId="0483D5FB" w14:textId="77777777" w:rsidTr="0092502E">
        <w:trPr>
          <w:trHeight w:val="2039"/>
        </w:trPr>
        <w:tc>
          <w:tcPr>
            <w:tcW w:w="312" w:type="dxa"/>
          </w:tcPr>
          <w:p w14:paraId="07F2AEAF" w14:textId="77777777" w:rsidR="00B0082E" w:rsidRPr="007E6D53" w:rsidRDefault="00B0082E" w:rsidP="00B0082E">
            <w:pPr>
              <w:pStyle w:val="rvps12"/>
              <w:jc w:val="center"/>
            </w:pPr>
            <w:r>
              <w:lastRenderedPageBreak/>
              <w:t>1</w:t>
            </w:r>
          </w:p>
        </w:tc>
        <w:tc>
          <w:tcPr>
            <w:tcW w:w="3836" w:type="dxa"/>
          </w:tcPr>
          <w:p w14:paraId="042415A4" w14:textId="77777777" w:rsidR="00B0082E" w:rsidRPr="007E6D53" w:rsidRDefault="00B0082E" w:rsidP="00B0082E">
            <w:pPr>
              <w:pStyle w:val="rvps12"/>
            </w:pPr>
            <w:r w:rsidRPr="007E6D53">
              <w:t>Якісне виконання поставлених завдань</w:t>
            </w:r>
          </w:p>
        </w:tc>
        <w:tc>
          <w:tcPr>
            <w:tcW w:w="6783" w:type="dxa"/>
            <w:gridSpan w:val="2"/>
          </w:tcPr>
          <w:p w14:paraId="775EF28A" w14:textId="77777777" w:rsidR="00B0082E" w:rsidRPr="00162FBF" w:rsidRDefault="00B0082E" w:rsidP="00B0082E">
            <w:pPr>
              <w:pStyle w:val="ae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FBF">
              <w:rPr>
                <w:rFonts w:ascii="Times New Roman" w:hAnsi="Times New Roman"/>
                <w:color w:val="000000"/>
                <w:sz w:val="24"/>
                <w:szCs w:val="24"/>
              </w:rPr>
              <w:t>1) вміння працювати з інформацією;</w:t>
            </w:r>
          </w:p>
          <w:p w14:paraId="108BA0A8" w14:textId="77777777" w:rsidR="00B0082E" w:rsidRPr="00162FBF" w:rsidRDefault="00B0082E" w:rsidP="00B0082E">
            <w:pPr>
              <w:pStyle w:val="ae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FBF">
              <w:rPr>
                <w:rFonts w:ascii="Times New Roman" w:hAnsi="Times New Roman"/>
                <w:color w:val="000000"/>
                <w:sz w:val="24"/>
                <w:szCs w:val="24"/>
              </w:rPr>
              <w:t>2) здатність працювати в декількох проектах одночасно;</w:t>
            </w:r>
          </w:p>
          <w:p w14:paraId="579EFEB5" w14:textId="77777777" w:rsidR="00B0082E" w:rsidRPr="00162FBF" w:rsidRDefault="00B0082E" w:rsidP="00B0082E">
            <w:pPr>
              <w:pStyle w:val="ae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FBF">
              <w:rPr>
                <w:rFonts w:ascii="Times New Roman" w:hAnsi="Times New Roman"/>
                <w:color w:val="000000"/>
                <w:sz w:val="24"/>
                <w:szCs w:val="24"/>
              </w:rPr>
              <w:t>3) орієнтація на досягнення кінцевих результатів;</w:t>
            </w:r>
          </w:p>
          <w:p w14:paraId="099E5002" w14:textId="77777777" w:rsidR="00B0082E" w:rsidRPr="00162FBF" w:rsidRDefault="00B0082E" w:rsidP="00B0082E">
            <w:pPr>
              <w:pStyle w:val="ae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FBF">
              <w:rPr>
                <w:rFonts w:ascii="Times New Roman" w:hAnsi="Times New Roman"/>
                <w:color w:val="000000"/>
                <w:sz w:val="24"/>
                <w:szCs w:val="24"/>
              </w:rPr>
              <w:t>4) вміння вирішувати комплексні завдання;</w:t>
            </w:r>
          </w:p>
          <w:p w14:paraId="196FFF92" w14:textId="77777777" w:rsidR="00B0082E" w:rsidRDefault="00B0082E" w:rsidP="00B0082E">
            <w:pPr>
              <w:pStyle w:val="ae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FBF">
              <w:rPr>
                <w:rFonts w:ascii="Times New Roman" w:hAnsi="Times New Roman"/>
                <w:color w:val="000000"/>
                <w:sz w:val="24"/>
                <w:szCs w:val="24"/>
              </w:rPr>
              <w:t>5) вміння ефективно використовувати ресурси;</w:t>
            </w:r>
          </w:p>
          <w:p w14:paraId="78AC4945" w14:textId="77777777" w:rsidR="00B0082E" w:rsidRPr="007E6D53" w:rsidRDefault="00B0082E" w:rsidP="00B0082E">
            <w:pPr>
              <w:pStyle w:val="ae"/>
              <w:spacing w:before="0"/>
              <w:ind w:firstLine="0"/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162FBF">
              <w:rPr>
                <w:rFonts w:ascii="Times New Roman" w:hAnsi="Times New Roman"/>
                <w:color w:val="000000"/>
                <w:sz w:val="24"/>
                <w:szCs w:val="24"/>
              </w:rPr>
              <w:t>) вміння виробляти пропозиції, їх аргументувати та презентувати</w:t>
            </w:r>
          </w:p>
        </w:tc>
      </w:tr>
      <w:tr w:rsidR="00B0082E" w:rsidRPr="00D031CB" w14:paraId="111BD0EB" w14:textId="77777777" w:rsidTr="0092502E">
        <w:trPr>
          <w:trHeight w:val="956"/>
        </w:trPr>
        <w:tc>
          <w:tcPr>
            <w:tcW w:w="312" w:type="dxa"/>
          </w:tcPr>
          <w:p w14:paraId="50B49FAD" w14:textId="77777777" w:rsidR="00B0082E" w:rsidRDefault="00B0082E" w:rsidP="00B0082E">
            <w:pPr>
              <w:pStyle w:val="rvps12"/>
              <w:jc w:val="center"/>
            </w:pPr>
            <w:r>
              <w:t>2</w:t>
            </w:r>
          </w:p>
        </w:tc>
        <w:tc>
          <w:tcPr>
            <w:tcW w:w="3836" w:type="dxa"/>
          </w:tcPr>
          <w:p w14:paraId="3C5E911B" w14:textId="77777777" w:rsidR="00B0082E" w:rsidRPr="007E6D53" w:rsidRDefault="00B0082E" w:rsidP="00B0082E">
            <w:pPr>
              <w:pStyle w:val="rvps12"/>
            </w:pPr>
            <w:r w:rsidRPr="007E6D53">
              <w:t>Командна робота та взаємодія</w:t>
            </w:r>
          </w:p>
        </w:tc>
        <w:tc>
          <w:tcPr>
            <w:tcW w:w="6783" w:type="dxa"/>
            <w:gridSpan w:val="2"/>
          </w:tcPr>
          <w:p w14:paraId="12F189CF" w14:textId="77777777" w:rsidR="00B0082E" w:rsidRPr="00162FBF" w:rsidRDefault="00B0082E" w:rsidP="00B0082E">
            <w:pPr>
              <w:pStyle w:val="ae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FBF">
              <w:rPr>
                <w:rFonts w:ascii="Times New Roman" w:hAnsi="Times New Roman"/>
                <w:color w:val="000000"/>
                <w:sz w:val="24"/>
                <w:szCs w:val="24"/>
              </w:rPr>
              <w:t>1) вміння працювати в команді;</w:t>
            </w:r>
          </w:p>
          <w:p w14:paraId="57408B3C" w14:textId="77777777" w:rsidR="00B0082E" w:rsidRDefault="00B0082E" w:rsidP="00B0082E">
            <w:pPr>
              <w:pStyle w:val="ae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FBF">
              <w:rPr>
                <w:rFonts w:ascii="Times New Roman" w:hAnsi="Times New Roman"/>
                <w:color w:val="000000"/>
                <w:sz w:val="24"/>
                <w:szCs w:val="24"/>
              </w:rPr>
              <w:t>2) вміння ефективної координації з іншими;</w:t>
            </w:r>
          </w:p>
          <w:p w14:paraId="622A701C" w14:textId="77777777" w:rsidR="00B0082E" w:rsidRPr="00162FBF" w:rsidRDefault="00B0082E" w:rsidP="00B0082E">
            <w:pPr>
              <w:pStyle w:val="ae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FBF">
              <w:rPr>
                <w:rFonts w:ascii="Times New Roman" w:hAnsi="Times New Roman"/>
                <w:color w:val="000000"/>
                <w:sz w:val="24"/>
                <w:szCs w:val="24"/>
              </w:rPr>
              <w:t>3) вміння надавати зворотній зв’язок</w:t>
            </w:r>
          </w:p>
        </w:tc>
      </w:tr>
      <w:tr w:rsidR="00B0082E" w:rsidRPr="00D031CB" w14:paraId="069822AF" w14:textId="77777777" w:rsidTr="0092502E">
        <w:trPr>
          <w:trHeight w:val="645"/>
        </w:trPr>
        <w:tc>
          <w:tcPr>
            <w:tcW w:w="312" w:type="dxa"/>
          </w:tcPr>
          <w:p w14:paraId="732A8CAD" w14:textId="77777777" w:rsidR="00B0082E" w:rsidRDefault="00B0082E" w:rsidP="00B0082E">
            <w:pPr>
              <w:pStyle w:val="rvps12"/>
              <w:jc w:val="center"/>
            </w:pPr>
            <w:r>
              <w:t>3</w:t>
            </w:r>
          </w:p>
        </w:tc>
        <w:tc>
          <w:tcPr>
            <w:tcW w:w="3836" w:type="dxa"/>
          </w:tcPr>
          <w:p w14:paraId="4263C9B9" w14:textId="77777777" w:rsidR="00B0082E" w:rsidRPr="007E6D53" w:rsidRDefault="00B0082E" w:rsidP="00B0082E">
            <w:pPr>
              <w:pStyle w:val="rvps12"/>
            </w:pPr>
            <w:r>
              <w:t>Сприйняття змін</w:t>
            </w:r>
          </w:p>
        </w:tc>
        <w:tc>
          <w:tcPr>
            <w:tcW w:w="6783" w:type="dxa"/>
            <w:gridSpan w:val="2"/>
          </w:tcPr>
          <w:p w14:paraId="093EA83C" w14:textId="77777777" w:rsidR="00B0082E" w:rsidRDefault="00B0082E" w:rsidP="00B0082E">
            <w:pPr>
              <w:pStyle w:val="ae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FBF">
              <w:rPr>
                <w:rFonts w:ascii="Times New Roman" w:hAnsi="Times New Roman"/>
                <w:color w:val="000000"/>
                <w:sz w:val="24"/>
                <w:szCs w:val="24"/>
              </w:rPr>
              <w:t>1) виконання плану змін та покращень;</w:t>
            </w:r>
          </w:p>
          <w:p w14:paraId="43C8BA19" w14:textId="77777777" w:rsidR="00B0082E" w:rsidRPr="00162FBF" w:rsidRDefault="00B0082E" w:rsidP="00B0082E">
            <w:pPr>
              <w:pStyle w:val="ae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FBF">
              <w:rPr>
                <w:rFonts w:ascii="Times New Roman" w:hAnsi="Times New Roman"/>
                <w:color w:val="000000"/>
                <w:sz w:val="24"/>
                <w:szCs w:val="24"/>
              </w:rPr>
              <w:t>2) здатність приймати зміни та змінюватись</w:t>
            </w:r>
          </w:p>
        </w:tc>
      </w:tr>
      <w:tr w:rsidR="00B0082E" w:rsidRPr="000E48FE" w14:paraId="5637C2C7" w14:textId="77777777" w:rsidTr="0092502E">
        <w:trPr>
          <w:trHeight w:val="1255"/>
        </w:trPr>
        <w:tc>
          <w:tcPr>
            <w:tcW w:w="312" w:type="dxa"/>
          </w:tcPr>
          <w:p w14:paraId="15773FA3" w14:textId="77777777" w:rsidR="00B0082E" w:rsidRPr="007E6D53" w:rsidRDefault="00B0082E" w:rsidP="00B0082E">
            <w:pPr>
              <w:pStyle w:val="rvps12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836" w:type="dxa"/>
          </w:tcPr>
          <w:p w14:paraId="1AD0FC33" w14:textId="77777777" w:rsidR="00B0082E" w:rsidRDefault="00B0082E" w:rsidP="00B0082E">
            <w:pPr>
              <w:pStyle w:val="rvps12"/>
            </w:pPr>
            <w:r>
              <w:t xml:space="preserve">Технічні вміння </w:t>
            </w:r>
          </w:p>
        </w:tc>
        <w:tc>
          <w:tcPr>
            <w:tcW w:w="6783" w:type="dxa"/>
            <w:gridSpan w:val="2"/>
          </w:tcPr>
          <w:p w14:paraId="5E67FBE7" w14:textId="77777777" w:rsidR="00B0082E" w:rsidRPr="00162FBF" w:rsidRDefault="00B0082E" w:rsidP="00B0082E">
            <w:pPr>
              <w:pStyle w:val="ae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2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Вміння використовувати комп’ютерне обладнання та програмне забезпечення, використовувати офісну техніку. </w:t>
            </w:r>
            <w:r w:rsidRPr="006F32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Вільне володіння ПК, вміння користуватись оргтехнікою, знання програм Microsoft Office (Word, Excel, Outlook)</w:t>
            </w:r>
          </w:p>
        </w:tc>
      </w:tr>
      <w:tr w:rsidR="00B0082E" w:rsidRPr="007E6D53" w14:paraId="5A29CE6B" w14:textId="77777777" w:rsidTr="0092502E">
        <w:trPr>
          <w:trHeight w:val="2039"/>
        </w:trPr>
        <w:tc>
          <w:tcPr>
            <w:tcW w:w="312" w:type="dxa"/>
          </w:tcPr>
          <w:p w14:paraId="343841C8" w14:textId="77777777" w:rsidR="00B0082E" w:rsidRDefault="00B0082E" w:rsidP="00B0082E">
            <w:pPr>
              <w:pStyle w:val="rvps12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836" w:type="dxa"/>
          </w:tcPr>
          <w:p w14:paraId="6D40684D" w14:textId="77777777" w:rsidR="00B0082E" w:rsidRDefault="00B0082E" w:rsidP="00B0082E">
            <w:pPr>
              <w:pStyle w:val="rvps12"/>
            </w:pPr>
            <w:r>
              <w:t xml:space="preserve">Особисті компетенції </w:t>
            </w:r>
          </w:p>
        </w:tc>
        <w:tc>
          <w:tcPr>
            <w:tcW w:w="6783" w:type="dxa"/>
            <w:gridSpan w:val="2"/>
          </w:tcPr>
          <w:p w14:paraId="5AEE3939" w14:textId="77777777" w:rsidR="00B0082E" w:rsidRPr="006F320F" w:rsidRDefault="00B0082E" w:rsidP="00B0082E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</w:rPr>
            </w:pPr>
            <w:r w:rsidRPr="006F320F">
              <w:rPr>
                <w:rFonts w:eastAsia="TimesNewRomanPSMT"/>
                <w:color w:val="000000"/>
              </w:rPr>
              <w:t>1) відповідальність;</w:t>
            </w:r>
          </w:p>
          <w:p w14:paraId="0016253D" w14:textId="77777777" w:rsidR="00B0082E" w:rsidRPr="006F320F" w:rsidRDefault="00B0082E" w:rsidP="00B0082E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</w:rPr>
            </w:pPr>
            <w:r w:rsidRPr="006F320F">
              <w:rPr>
                <w:rFonts w:eastAsia="TimesNewRomanPSMT"/>
                <w:color w:val="000000"/>
              </w:rPr>
              <w:t>2) системність і самостійність в роботі;</w:t>
            </w:r>
          </w:p>
          <w:p w14:paraId="6C9F4D5B" w14:textId="77777777" w:rsidR="00B0082E" w:rsidRPr="006F320F" w:rsidRDefault="00B0082E" w:rsidP="00B0082E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</w:rPr>
            </w:pPr>
            <w:r w:rsidRPr="006F320F">
              <w:rPr>
                <w:rFonts w:eastAsia="TimesNewRomanPSMT"/>
                <w:color w:val="000000"/>
              </w:rPr>
              <w:t>3) уважність до деталей;</w:t>
            </w:r>
          </w:p>
          <w:p w14:paraId="36677EBE" w14:textId="77777777" w:rsidR="00B0082E" w:rsidRPr="006F320F" w:rsidRDefault="00B0082E" w:rsidP="00B0082E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</w:rPr>
            </w:pPr>
            <w:r w:rsidRPr="006F320F">
              <w:rPr>
                <w:rFonts w:eastAsia="TimesNewRomanPSMT"/>
                <w:color w:val="000000"/>
              </w:rPr>
              <w:t xml:space="preserve">4) наполегливість; </w:t>
            </w:r>
          </w:p>
          <w:p w14:paraId="3B7608AE" w14:textId="77777777" w:rsidR="00B0082E" w:rsidRPr="006F320F" w:rsidRDefault="00B0082E" w:rsidP="00B0082E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</w:rPr>
            </w:pPr>
            <w:r w:rsidRPr="006F320F">
              <w:rPr>
                <w:rFonts w:eastAsia="TimesNewRomanPSMT"/>
                <w:color w:val="000000"/>
              </w:rPr>
              <w:t>5) креативність та ініціативність;</w:t>
            </w:r>
          </w:p>
          <w:p w14:paraId="3A37C3E4" w14:textId="77777777" w:rsidR="00B0082E" w:rsidRPr="006F320F" w:rsidRDefault="00B0082E" w:rsidP="00B0082E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</w:rPr>
            </w:pPr>
            <w:r w:rsidRPr="006F320F">
              <w:rPr>
                <w:rFonts w:eastAsia="TimesNewRomanPSMT"/>
                <w:color w:val="000000"/>
              </w:rPr>
              <w:t>6) орієнтація на саморозвиток;</w:t>
            </w:r>
          </w:p>
          <w:p w14:paraId="0862E304" w14:textId="77777777" w:rsidR="00B0082E" w:rsidRDefault="00B0082E" w:rsidP="00B0082E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</w:rPr>
            </w:pPr>
            <w:r w:rsidRPr="006F320F">
              <w:rPr>
                <w:rFonts w:eastAsia="TimesNewRomanPSMT"/>
                <w:color w:val="000000"/>
              </w:rPr>
              <w:t>7) орієнтація на обслуговування;</w:t>
            </w:r>
          </w:p>
          <w:p w14:paraId="54ABB41E" w14:textId="77777777" w:rsidR="00B0082E" w:rsidRPr="007E6D53" w:rsidRDefault="00B0082E" w:rsidP="00B0082E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</w:rPr>
            </w:pPr>
            <w:r w:rsidRPr="006F320F">
              <w:rPr>
                <w:rFonts w:eastAsia="TimesNewRomanPSMT"/>
                <w:color w:val="000000"/>
              </w:rPr>
              <w:t>8) вміння працювати в стресових ситуаціях.</w:t>
            </w:r>
          </w:p>
        </w:tc>
      </w:tr>
      <w:tr w:rsidR="00B0082E" w:rsidRPr="007E6D53" w14:paraId="2A928325" w14:textId="77777777" w:rsidTr="0092502E">
        <w:trPr>
          <w:trHeight w:val="357"/>
        </w:trPr>
        <w:tc>
          <w:tcPr>
            <w:tcW w:w="312" w:type="dxa"/>
          </w:tcPr>
          <w:p w14:paraId="10E0D1D0" w14:textId="77777777" w:rsidR="00B0082E" w:rsidRDefault="00B0082E" w:rsidP="00B0082E">
            <w:pPr>
              <w:pStyle w:val="rvps12"/>
              <w:jc w:val="center"/>
              <w:rPr>
                <w:lang w:val="ru-RU"/>
              </w:rPr>
            </w:pPr>
          </w:p>
        </w:tc>
        <w:tc>
          <w:tcPr>
            <w:tcW w:w="10619" w:type="dxa"/>
            <w:gridSpan w:val="3"/>
          </w:tcPr>
          <w:p w14:paraId="1BDDE478" w14:textId="77777777" w:rsidR="00B0082E" w:rsidRPr="0092502E" w:rsidRDefault="00B0082E" w:rsidP="00B0082E">
            <w:pPr>
              <w:pStyle w:val="rvps12"/>
              <w:ind w:left="34"/>
              <w:rPr>
                <w:rFonts w:eastAsia="TimesNewRomanPSMT"/>
                <w:b/>
                <w:color w:val="000000"/>
              </w:rPr>
            </w:pPr>
            <w:r w:rsidRPr="0092502E">
              <w:rPr>
                <w:rFonts w:eastAsia="TimesNewRomanPSMT"/>
                <w:b/>
                <w:color w:val="000000"/>
              </w:rPr>
              <w:t xml:space="preserve">Професійні знання </w:t>
            </w:r>
          </w:p>
        </w:tc>
      </w:tr>
      <w:tr w:rsidR="00B0082E" w:rsidRPr="007E6D53" w14:paraId="768E65C3" w14:textId="77777777" w:rsidTr="0092502E">
        <w:trPr>
          <w:trHeight w:val="345"/>
        </w:trPr>
        <w:tc>
          <w:tcPr>
            <w:tcW w:w="312" w:type="dxa"/>
          </w:tcPr>
          <w:p w14:paraId="51BDFB15" w14:textId="77777777" w:rsidR="00B0082E" w:rsidRDefault="00B0082E" w:rsidP="00B0082E">
            <w:pPr>
              <w:pStyle w:val="rvps12"/>
              <w:jc w:val="center"/>
              <w:rPr>
                <w:lang w:val="ru-RU"/>
              </w:rPr>
            </w:pPr>
          </w:p>
        </w:tc>
        <w:tc>
          <w:tcPr>
            <w:tcW w:w="3836" w:type="dxa"/>
          </w:tcPr>
          <w:p w14:paraId="005629E7" w14:textId="77777777" w:rsidR="00B0082E" w:rsidRPr="0092502E" w:rsidRDefault="00B0082E" w:rsidP="00B0082E">
            <w:pPr>
              <w:pStyle w:val="rvps12"/>
              <w:rPr>
                <w:b/>
              </w:rPr>
            </w:pPr>
            <w:r w:rsidRPr="0092502E">
              <w:rPr>
                <w:b/>
              </w:rPr>
              <w:t xml:space="preserve">                        Вимога </w:t>
            </w:r>
          </w:p>
        </w:tc>
        <w:tc>
          <w:tcPr>
            <w:tcW w:w="6783" w:type="dxa"/>
            <w:gridSpan w:val="2"/>
          </w:tcPr>
          <w:p w14:paraId="04922B29" w14:textId="77777777" w:rsidR="00B0082E" w:rsidRPr="0092502E" w:rsidRDefault="00B0082E" w:rsidP="00B0082E">
            <w:pPr>
              <w:pStyle w:val="rvps12"/>
              <w:ind w:left="34"/>
              <w:jc w:val="both"/>
              <w:rPr>
                <w:rFonts w:eastAsia="TimesNewRomanPSMT"/>
                <w:b/>
                <w:color w:val="000000"/>
              </w:rPr>
            </w:pPr>
            <w:r w:rsidRPr="0092502E">
              <w:rPr>
                <w:rFonts w:eastAsia="TimesNewRomanPSMT"/>
                <w:b/>
                <w:color w:val="000000"/>
              </w:rPr>
              <w:t xml:space="preserve">                       Компоненти вимоги</w:t>
            </w:r>
          </w:p>
        </w:tc>
      </w:tr>
      <w:tr w:rsidR="00B0082E" w:rsidRPr="007E6D53" w14:paraId="01A3E191" w14:textId="77777777" w:rsidTr="0092502E">
        <w:trPr>
          <w:trHeight w:val="507"/>
        </w:trPr>
        <w:tc>
          <w:tcPr>
            <w:tcW w:w="312" w:type="dxa"/>
          </w:tcPr>
          <w:p w14:paraId="4FE2D5F2" w14:textId="77777777" w:rsidR="00B0082E" w:rsidRDefault="00B0082E" w:rsidP="00B0082E">
            <w:pPr>
              <w:pStyle w:val="rvps1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36" w:type="dxa"/>
          </w:tcPr>
          <w:p w14:paraId="4C369262" w14:textId="77777777" w:rsidR="00B0082E" w:rsidRDefault="00B0082E" w:rsidP="00B0082E">
            <w:pPr>
              <w:pStyle w:val="rvps12"/>
            </w:pPr>
            <w:r>
              <w:t xml:space="preserve">Знання законодавства </w:t>
            </w:r>
          </w:p>
        </w:tc>
        <w:tc>
          <w:tcPr>
            <w:tcW w:w="6783" w:type="dxa"/>
            <w:gridSpan w:val="2"/>
          </w:tcPr>
          <w:p w14:paraId="649AA1E6" w14:textId="77777777" w:rsidR="00B0082E" w:rsidRPr="00A34C2E" w:rsidRDefault="00B0082E" w:rsidP="00B0082E">
            <w:pPr>
              <w:pStyle w:val="HTML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4C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Конституція України; </w:t>
            </w:r>
          </w:p>
          <w:p w14:paraId="1B41EEC4" w14:textId="77777777" w:rsidR="00B0082E" w:rsidRPr="00A34C2E" w:rsidRDefault="00B0082E" w:rsidP="00B0082E">
            <w:pPr>
              <w:pStyle w:val="HTML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4C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Закон України «Про державну службу»; </w:t>
            </w:r>
          </w:p>
          <w:p w14:paraId="5F0DDBF1" w14:textId="43F13974" w:rsidR="00B0082E" w:rsidRPr="0092502E" w:rsidRDefault="00B0082E" w:rsidP="00B0082E">
            <w:pPr>
              <w:pStyle w:val="HTML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4C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Закон України «Про запобігання корупції»;</w:t>
            </w:r>
          </w:p>
          <w:p w14:paraId="31BB832B" w14:textId="5DCDE3F4" w:rsidR="00B0082E" w:rsidRPr="0092502E" w:rsidRDefault="00B0082E" w:rsidP="00B0082E">
            <w:pPr>
              <w:pStyle w:val="HTML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082E" w:rsidRPr="00D031CB" w14:paraId="332CCEB8" w14:textId="77777777" w:rsidTr="00D031CB">
        <w:tc>
          <w:tcPr>
            <w:tcW w:w="312" w:type="dxa"/>
          </w:tcPr>
          <w:p w14:paraId="07111C18" w14:textId="77777777" w:rsidR="00B0082E" w:rsidRPr="00A77433" w:rsidRDefault="00B0082E" w:rsidP="00B0082E">
            <w:pPr>
              <w:pStyle w:val="rvps12"/>
              <w:jc w:val="center"/>
            </w:pPr>
            <w:r>
              <w:t>2</w:t>
            </w:r>
          </w:p>
        </w:tc>
        <w:tc>
          <w:tcPr>
            <w:tcW w:w="3867" w:type="dxa"/>
            <w:gridSpan w:val="2"/>
          </w:tcPr>
          <w:p w14:paraId="366F82D6" w14:textId="77777777" w:rsidR="00B0082E" w:rsidRPr="0092502E" w:rsidRDefault="00B0082E" w:rsidP="00B0082E">
            <w:pPr>
              <w:pStyle w:val="rvps14"/>
            </w:pPr>
            <w:r w:rsidRPr="0092502E"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752" w:type="dxa"/>
          </w:tcPr>
          <w:p w14:paraId="6EFB20F8" w14:textId="7381CC34" w:rsidR="00B0082E" w:rsidRPr="0092502E" w:rsidRDefault="00B0082E" w:rsidP="00B0082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Тимчасова і</w:t>
            </w:r>
            <w:r w:rsidRPr="00A34C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нструкція з діловодства в органах прокуратури, затверджена наказом Генерального прокурора України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  <w:r w:rsidRPr="00A34C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Pr="00A34C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лютого 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A34C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34C2E">
              <w:rPr>
                <w:rFonts w:ascii="Times New Roman" w:hAnsi="Times New Roman"/>
                <w:sz w:val="24"/>
                <w:szCs w:val="24"/>
                <w:lang w:val="uk-UA"/>
              </w:rPr>
              <w:t>Достатній рівень користування персональним комп’ютером, відповідне програмне забезпечення, необхідне для якісного виконання покладених завдань. Знання пов’язані із практичними навичками роботи з документами та їх обліком в електронному режимі, а також із відповідними програмами з цих питань.</w:t>
            </w:r>
          </w:p>
        </w:tc>
      </w:tr>
    </w:tbl>
    <w:p w14:paraId="59032FCD" w14:textId="77777777" w:rsidR="005C6B1D" w:rsidRPr="00CF0EF4" w:rsidRDefault="005C6B1D" w:rsidP="0016027F">
      <w:pPr>
        <w:rPr>
          <w:rFonts w:ascii="Times New Roman" w:hAnsi="Times New Roman"/>
          <w:sz w:val="24"/>
          <w:szCs w:val="24"/>
          <w:lang w:val="uk-UA"/>
        </w:rPr>
      </w:pPr>
    </w:p>
    <w:sectPr w:rsidR="005C6B1D" w:rsidRPr="00CF0EF4" w:rsidSect="00282242">
      <w:pgSz w:w="11906" w:h="16838"/>
      <w:pgMar w:top="567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E06E7"/>
    <w:multiLevelType w:val="hybridMultilevel"/>
    <w:tmpl w:val="FF76E190"/>
    <w:lvl w:ilvl="0" w:tplc="38A8F1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F711E6"/>
    <w:multiLevelType w:val="hybridMultilevel"/>
    <w:tmpl w:val="34305DB6"/>
    <w:lvl w:ilvl="0" w:tplc="04190011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018A4"/>
    <w:multiLevelType w:val="hybridMultilevel"/>
    <w:tmpl w:val="17F44856"/>
    <w:lvl w:ilvl="0" w:tplc="38A8F142">
      <w:numFmt w:val="bullet"/>
      <w:lvlText w:val="-"/>
      <w:lvlJc w:val="left"/>
      <w:pPr>
        <w:ind w:left="6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3" w15:restartNumberingAfterBreak="0">
    <w:nsid w:val="32466B60"/>
    <w:multiLevelType w:val="hybridMultilevel"/>
    <w:tmpl w:val="1D0EF9A6"/>
    <w:lvl w:ilvl="0" w:tplc="06AE9A0C">
      <w:start w:val="1"/>
      <w:numFmt w:val="decimal"/>
      <w:lvlText w:val="%1)"/>
      <w:lvlJc w:val="left"/>
      <w:pPr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2384B"/>
    <w:multiLevelType w:val="hybridMultilevel"/>
    <w:tmpl w:val="235C02B8"/>
    <w:lvl w:ilvl="0" w:tplc="00EA67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C53BB"/>
    <w:multiLevelType w:val="hybridMultilevel"/>
    <w:tmpl w:val="25DE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47B07"/>
    <w:multiLevelType w:val="hybridMultilevel"/>
    <w:tmpl w:val="763A041E"/>
    <w:lvl w:ilvl="0" w:tplc="CA584488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7" w15:restartNumberingAfterBreak="0">
    <w:nsid w:val="43FE3689"/>
    <w:multiLevelType w:val="hybridMultilevel"/>
    <w:tmpl w:val="1004A6F0"/>
    <w:lvl w:ilvl="0" w:tplc="054691F0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8" w15:restartNumberingAfterBreak="0">
    <w:nsid w:val="4DCE1A22"/>
    <w:multiLevelType w:val="hybridMultilevel"/>
    <w:tmpl w:val="6D4460AA"/>
    <w:lvl w:ilvl="0" w:tplc="38A8F14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302446C"/>
    <w:multiLevelType w:val="hybridMultilevel"/>
    <w:tmpl w:val="26A25A22"/>
    <w:lvl w:ilvl="0" w:tplc="38A8F14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7940DFF"/>
    <w:multiLevelType w:val="hybridMultilevel"/>
    <w:tmpl w:val="C93C8D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16D7B"/>
    <w:multiLevelType w:val="hybridMultilevel"/>
    <w:tmpl w:val="B84831C4"/>
    <w:lvl w:ilvl="0" w:tplc="FA7288DA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 w15:restartNumberingAfterBreak="0">
    <w:nsid w:val="614E2B48"/>
    <w:multiLevelType w:val="hybridMultilevel"/>
    <w:tmpl w:val="A010283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278EA"/>
    <w:multiLevelType w:val="hybridMultilevel"/>
    <w:tmpl w:val="763A041E"/>
    <w:lvl w:ilvl="0" w:tplc="CA584488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4" w15:restartNumberingAfterBreak="0">
    <w:nsid w:val="6D9539DD"/>
    <w:multiLevelType w:val="hybridMultilevel"/>
    <w:tmpl w:val="43EC0FC2"/>
    <w:lvl w:ilvl="0" w:tplc="A6489AD2">
      <w:numFmt w:val="bullet"/>
      <w:lvlText w:val="-"/>
      <w:lvlJc w:val="left"/>
      <w:pPr>
        <w:ind w:left="10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5" w15:restartNumberingAfterBreak="0">
    <w:nsid w:val="79272581"/>
    <w:multiLevelType w:val="hybridMultilevel"/>
    <w:tmpl w:val="1ABAB58C"/>
    <w:lvl w:ilvl="0" w:tplc="38A8F142">
      <w:numFmt w:val="bullet"/>
      <w:lvlText w:val="-"/>
      <w:lvlJc w:val="left"/>
      <w:pPr>
        <w:ind w:left="6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C5C46"/>
    <w:multiLevelType w:val="hybridMultilevel"/>
    <w:tmpl w:val="221E4B02"/>
    <w:lvl w:ilvl="0" w:tplc="EC50664E">
      <w:start w:val="1"/>
      <w:numFmt w:val="decimal"/>
      <w:lvlText w:val="%1)"/>
      <w:lvlJc w:val="left"/>
      <w:pPr>
        <w:ind w:left="570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515049"/>
    <w:multiLevelType w:val="hybridMultilevel"/>
    <w:tmpl w:val="64B4E38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8226E"/>
    <w:multiLevelType w:val="hybridMultilevel"/>
    <w:tmpl w:val="217261DE"/>
    <w:lvl w:ilvl="0" w:tplc="38A8F1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6"/>
  </w:num>
  <w:num w:numId="5">
    <w:abstractNumId w:val="8"/>
  </w:num>
  <w:num w:numId="6">
    <w:abstractNumId w:val="9"/>
  </w:num>
  <w:num w:numId="7">
    <w:abstractNumId w:val="13"/>
  </w:num>
  <w:num w:numId="8">
    <w:abstractNumId w:val="5"/>
  </w:num>
  <w:num w:numId="9">
    <w:abstractNumId w:val="18"/>
  </w:num>
  <w:num w:numId="10">
    <w:abstractNumId w:val="0"/>
  </w:num>
  <w:num w:numId="11">
    <w:abstractNumId w:val="7"/>
  </w:num>
  <w:num w:numId="12">
    <w:abstractNumId w:val="16"/>
  </w:num>
  <w:num w:numId="13">
    <w:abstractNumId w:val="1"/>
  </w:num>
  <w:num w:numId="14">
    <w:abstractNumId w:val="11"/>
  </w:num>
  <w:num w:numId="15">
    <w:abstractNumId w:val="3"/>
  </w:num>
  <w:num w:numId="16">
    <w:abstractNumId w:val="10"/>
  </w:num>
  <w:num w:numId="17">
    <w:abstractNumId w:val="17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259"/>
    <w:rsid w:val="000020DB"/>
    <w:rsid w:val="0000628E"/>
    <w:rsid w:val="00006F6D"/>
    <w:rsid w:val="00024E9B"/>
    <w:rsid w:val="000427DF"/>
    <w:rsid w:val="00064324"/>
    <w:rsid w:val="00072139"/>
    <w:rsid w:val="00080034"/>
    <w:rsid w:val="0008176F"/>
    <w:rsid w:val="00086177"/>
    <w:rsid w:val="00097BD7"/>
    <w:rsid w:val="000A00AC"/>
    <w:rsid w:val="000A7D9E"/>
    <w:rsid w:val="000B1161"/>
    <w:rsid w:val="000C73C0"/>
    <w:rsid w:val="000E48FE"/>
    <w:rsid w:val="000F19B0"/>
    <w:rsid w:val="001145EF"/>
    <w:rsid w:val="0016027F"/>
    <w:rsid w:val="001B6B61"/>
    <w:rsid w:val="001D65D9"/>
    <w:rsid w:val="001D6C1D"/>
    <w:rsid w:val="001F1658"/>
    <w:rsid w:val="00201206"/>
    <w:rsid w:val="0020486D"/>
    <w:rsid w:val="00227D3D"/>
    <w:rsid w:val="00230A47"/>
    <w:rsid w:val="0024265D"/>
    <w:rsid w:val="00264707"/>
    <w:rsid w:val="002702DB"/>
    <w:rsid w:val="00275373"/>
    <w:rsid w:val="00282242"/>
    <w:rsid w:val="002849EB"/>
    <w:rsid w:val="00287568"/>
    <w:rsid w:val="002A5467"/>
    <w:rsid w:val="002B0FC8"/>
    <w:rsid w:val="002B4A6A"/>
    <w:rsid w:val="002C418D"/>
    <w:rsid w:val="002D4314"/>
    <w:rsid w:val="003024AF"/>
    <w:rsid w:val="00315CEB"/>
    <w:rsid w:val="0032696C"/>
    <w:rsid w:val="00327694"/>
    <w:rsid w:val="0033259E"/>
    <w:rsid w:val="00345D9C"/>
    <w:rsid w:val="00354A7C"/>
    <w:rsid w:val="00383A5E"/>
    <w:rsid w:val="00394574"/>
    <w:rsid w:val="003E308E"/>
    <w:rsid w:val="003F14B4"/>
    <w:rsid w:val="003F2156"/>
    <w:rsid w:val="0041393D"/>
    <w:rsid w:val="00413F88"/>
    <w:rsid w:val="00415609"/>
    <w:rsid w:val="0042594A"/>
    <w:rsid w:val="004261FF"/>
    <w:rsid w:val="00444746"/>
    <w:rsid w:val="00456B30"/>
    <w:rsid w:val="0046402A"/>
    <w:rsid w:val="00464259"/>
    <w:rsid w:val="00466571"/>
    <w:rsid w:val="00471A46"/>
    <w:rsid w:val="004734C4"/>
    <w:rsid w:val="00476A8B"/>
    <w:rsid w:val="004963B4"/>
    <w:rsid w:val="004B028E"/>
    <w:rsid w:val="004B1404"/>
    <w:rsid w:val="004B3ECB"/>
    <w:rsid w:val="004D167F"/>
    <w:rsid w:val="004E7B84"/>
    <w:rsid w:val="004F5A24"/>
    <w:rsid w:val="005129C0"/>
    <w:rsid w:val="00525491"/>
    <w:rsid w:val="00531E40"/>
    <w:rsid w:val="00550CB2"/>
    <w:rsid w:val="0055225D"/>
    <w:rsid w:val="00552D97"/>
    <w:rsid w:val="00565E02"/>
    <w:rsid w:val="005748D1"/>
    <w:rsid w:val="005764FF"/>
    <w:rsid w:val="0058704E"/>
    <w:rsid w:val="005A0FBC"/>
    <w:rsid w:val="005A7713"/>
    <w:rsid w:val="005B0116"/>
    <w:rsid w:val="005B7CFF"/>
    <w:rsid w:val="005C2AD6"/>
    <w:rsid w:val="005C2CA3"/>
    <w:rsid w:val="005C576C"/>
    <w:rsid w:val="005C6B1D"/>
    <w:rsid w:val="005C789B"/>
    <w:rsid w:val="005D3B8D"/>
    <w:rsid w:val="005D5628"/>
    <w:rsid w:val="005F75A0"/>
    <w:rsid w:val="00611BFD"/>
    <w:rsid w:val="00632DA7"/>
    <w:rsid w:val="006475D3"/>
    <w:rsid w:val="006627E2"/>
    <w:rsid w:val="006667DA"/>
    <w:rsid w:val="00673BF0"/>
    <w:rsid w:val="006812D6"/>
    <w:rsid w:val="00681EA8"/>
    <w:rsid w:val="00685107"/>
    <w:rsid w:val="00686BF7"/>
    <w:rsid w:val="00686FD8"/>
    <w:rsid w:val="006B6EC2"/>
    <w:rsid w:val="006C38F6"/>
    <w:rsid w:val="006C7B8B"/>
    <w:rsid w:val="006D27BE"/>
    <w:rsid w:val="006E20C3"/>
    <w:rsid w:val="006E2979"/>
    <w:rsid w:val="006F23E7"/>
    <w:rsid w:val="00722F0D"/>
    <w:rsid w:val="00740259"/>
    <w:rsid w:val="007573AC"/>
    <w:rsid w:val="00764D7D"/>
    <w:rsid w:val="0077459A"/>
    <w:rsid w:val="0077728D"/>
    <w:rsid w:val="00782366"/>
    <w:rsid w:val="00783587"/>
    <w:rsid w:val="00783B72"/>
    <w:rsid w:val="00785F55"/>
    <w:rsid w:val="00790A78"/>
    <w:rsid w:val="007A0996"/>
    <w:rsid w:val="007A4272"/>
    <w:rsid w:val="007A778E"/>
    <w:rsid w:val="007B0B72"/>
    <w:rsid w:val="007B2AA2"/>
    <w:rsid w:val="007C179E"/>
    <w:rsid w:val="007D7C9F"/>
    <w:rsid w:val="007E341C"/>
    <w:rsid w:val="007E6D53"/>
    <w:rsid w:val="007F07B4"/>
    <w:rsid w:val="007F16F6"/>
    <w:rsid w:val="00805DA3"/>
    <w:rsid w:val="00816352"/>
    <w:rsid w:val="008369B4"/>
    <w:rsid w:val="00840926"/>
    <w:rsid w:val="008467CD"/>
    <w:rsid w:val="008631DA"/>
    <w:rsid w:val="008727B6"/>
    <w:rsid w:val="008733F4"/>
    <w:rsid w:val="008736F8"/>
    <w:rsid w:val="00873F9C"/>
    <w:rsid w:val="00881B17"/>
    <w:rsid w:val="0088434E"/>
    <w:rsid w:val="00890DB9"/>
    <w:rsid w:val="008946F1"/>
    <w:rsid w:val="008A45C4"/>
    <w:rsid w:val="008A5311"/>
    <w:rsid w:val="008C15E6"/>
    <w:rsid w:val="008C56AF"/>
    <w:rsid w:val="008D5001"/>
    <w:rsid w:val="008D6B44"/>
    <w:rsid w:val="008F6CA4"/>
    <w:rsid w:val="0091091B"/>
    <w:rsid w:val="009138CA"/>
    <w:rsid w:val="00923B06"/>
    <w:rsid w:val="0092502E"/>
    <w:rsid w:val="00935DAB"/>
    <w:rsid w:val="00944A62"/>
    <w:rsid w:val="00955377"/>
    <w:rsid w:val="00956426"/>
    <w:rsid w:val="00970317"/>
    <w:rsid w:val="00983A89"/>
    <w:rsid w:val="009949BF"/>
    <w:rsid w:val="009A2716"/>
    <w:rsid w:val="009A437F"/>
    <w:rsid w:val="009A539E"/>
    <w:rsid w:val="009B0B3E"/>
    <w:rsid w:val="009B42BD"/>
    <w:rsid w:val="00A0439E"/>
    <w:rsid w:val="00A13639"/>
    <w:rsid w:val="00A21CAE"/>
    <w:rsid w:val="00A315BD"/>
    <w:rsid w:val="00A34C2E"/>
    <w:rsid w:val="00A36207"/>
    <w:rsid w:val="00A45089"/>
    <w:rsid w:val="00A60BE2"/>
    <w:rsid w:val="00A7599B"/>
    <w:rsid w:val="00A769D0"/>
    <w:rsid w:val="00A77433"/>
    <w:rsid w:val="00A804B1"/>
    <w:rsid w:val="00A82E32"/>
    <w:rsid w:val="00A95BD5"/>
    <w:rsid w:val="00AA0768"/>
    <w:rsid w:val="00AA0856"/>
    <w:rsid w:val="00AA0C9C"/>
    <w:rsid w:val="00AB053A"/>
    <w:rsid w:val="00AB0D45"/>
    <w:rsid w:val="00AC312F"/>
    <w:rsid w:val="00AC6CE7"/>
    <w:rsid w:val="00AD408F"/>
    <w:rsid w:val="00AE047B"/>
    <w:rsid w:val="00AE3692"/>
    <w:rsid w:val="00AF262A"/>
    <w:rsid w:val="00B0082E"/>
    <w:rsid w:val="00B045AF"/>
    <w:rsid w:val="00B24EC5"/>
    <w:rsid w:val="00B26EAD"/>
    <w:rsid w:val="00B30DEE"/>
    <w:rsid w:val="00B34743"/>
    <w:rsid w:val="00B457BD"/>
    <w:rsid w:val="00B4638A"/>
    <w:rsid w:val="00B550FE"/>
    <w:rsid w:val="00B61BA7"/>
    <w:rsid w:val="00B840E8"/>
    <w:rsid w:val="00B91C91"/>
    <w:rsid w:val="00BA3586"/>
    <w:rsid w:val="00BA5434"/>
    <w:rsid w:val="00BB1782"/>
    <w:rsid w:val="00BB32E0"/>
    <w:rsid w:val="00BC749A"/>
    <w:rsid w:val="00BD2F91"/>
    <w:rsid w:val="00BE124F"/>
    <w:rsid w:val="00C1039D"/>
    <w:rsid w:val="00C13A13"/>
    <w:rsid w:val="00C24932"/>
    <w:rsid w:val="00C317E2"/>
    <w:rsid w:val="00C4086D"/>
    <w:rsid w:val="00C70662"/>
    <w:rsid w:val="00C72ADB"/>
    <w:rsid w:val="00C94DA4"/>
    <w:rsid w:val="00CA6201"/>
    <w:rsid w:val="00CC3CCB"/>
    <w:rsid w:val="00CC4758"/>
    <w:rsid w:val="00CD7463"/>
    <w:rsid w:val="00CE7335"/>
    <w:rsid w:val="00CF0EF4"/>
    <w:rsid w:val="00CF1244"/>
    <w:rsid w:val="00CF4134"/>
    <w:rsid w:val="00CF6683"/>
    <w:rsid w:val="00D031CB"/>
    <w:rsid w:val="00D17621"/>
    <w:rsid w:val="00D36EB5"/>
    <w:rsid w:val="00D414E8"/>
    <w:rsid w:val="00D44C57"/>
    <w:rsid w:val="00D500A1"/>
    <w:rsid w:val="00D52ED9"/>
    <w:rsid w:val="00D61A01"/>
    <w:rsid w:val="00D72F62"/>
    <w:rsid w:val="00D95E61"/>
    <w:rsid w:val="00D97204"/>
    <w:rsid w:val="00DB2E20"/>
    <w:rsid w:val="00DC1DD0"/>
    <w:rsid w:val="00DC280F"/>
    <w:rsid w:val="00DC3491"/>
    <w:rsid w:val="00DC51BC"/>
    <w:rsid w:val="00DD4B0C"/>
    <w:rsid w:val="00E0146A"/>
    <w:rsid w:val="00E05DA3"/>
    <w:rsid w:val="00E14BF8"/>
    <w:rsid w:val="00E160F9"/>
    <w:rsid w:val="00E16548"/>
    <w:rsid w:val="00E30A55"/>
    <w:rsid w:val="00E655DD"/>
    <w:rsid w:val="00E80116"/>
    <w:rsid w:val="00E8277C"/>
    <w:rsid w:val="00EA1028"/>
    <w:rsid w:val="00EA3CC3"/>
    <w:rsid w:val="00EB48FF"/>
    <w:rsid w:val="00EC4DB5"/>
    <w:rsid w:val="00EC74B7"/>
    <w:rsid w:val="00EC7B6F"/>
    <w:rsid w:val="00ED63A0"/>
    <w:rsid w:val="00ED6A47"/>
    <w:rsid w:val="00EE44E7"/>
    <w:rsid w:val="00EF42ED"/>
    <w:rsid w:val="00F037EE"/>
    <w:rsid w:val="00F05B40"/>
    <w:rsid w:val="00F142F1"/>
    <w:rsid w:val="00F150EC"/>
    <w:rsid w:val="00F154D2"/>
    <w:rsid w:val="00F52B4C"/>
    <w:rsid w:val="00F6137E"/>
    <w:rsid w:val="00F745D2"/>
    <w:rsid w:val="00F74AED"/>
    <w:rsid w:val="00F84F63"/>
    <w:rsid w:val="00F84FAB"/>
    <w:rsid w:val="00F939FF"/>
    <w:rsid w:val="00FA6151"/>
    <w:rsid w:val="00FA6A9B"/>
    <w:rsid w:val="00FD36B8"/>
    <w:rsid w:val="00FD3C13"/>
    <w:rsid w:val="00FD430D"/>
    <w:rsid w:val="00FE050D"/>
    <w:rsid w:val="00FE0716"/>
    <w:rsid w:val="00FF0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FDED4"/>
  <w15:docId w15:val="{C68EDF74-1ACB-4F7F-A819-2AB0A7A7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259"/>
    <w:pPr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42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rsid w:val="00464259"/>
    <w:rPr>
      <w:color w:val="0000FF"/>
      <w:u w:val="single"/>
    </w:rPr>
  </w:style>
  <w:style w:type="paragraph" w:customStyle="1" w:styleId="rvps2">
    <w:name w:val="rvps2"/>
    <w:basedOn w:val="a"/>
    <w:rsid w:val="004642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0">
    <w:name w:val="rvts0"/>
    <w:basedOn w:val="a0"/>
    <w:rsid w:val="00464259"/>
  </w:style>
  <w:style w:type="character" w:customStyle="1" w:styleId="rvts15">
    <w:name w:val="rvts15"/>
    <w:basedOn w:val="a0"/>
    <w:rsid w:val="00464259"/>
  </w:style>
  <w:style w:type="paragraph" w:customStyle="1" w:styleId="rvps12">
    <w:name w:val="rvps12"/>
    <w:basedOn w:val="a"/>
    <w:rsid w:val="004642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4642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4642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4642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464259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rsid w:val="00464259"/>
    <w:rPr>
      <w:rFonts w:ascii="Calibri" w:hAnsi="Calibri" w:cs="Times New Roman"/>
      <w:sz w:val="22"/>
      <w:szCs w:val="22"/>
    </w:rPr>
  </w:style>
  <w:style w:type="paragraph" w:styleId="a7">
    <w:name w:val="List Paragraph"/>
    <w:basedOn w:val="a"/>
    <w:uiPriority w:val="99"/>
    <w:qFormat/>
    <w:rsid w:val="00464259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nhideWhenUsed/>
    <w:rsid w:val="0046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64259"/>
    <w:rPr>
      <w:rFonts w:ascii="Tahoma" w:hAnsi="Tahoma" w:cs="Tahoma"/>
      <w:sz w:val="16"/>
      <w:szCs w:val="16"/>
    </w:rPr>
  </w:style>
  <w:style w:type="character" w:customStyle="1" w:styleId="FontStyle30">
    <w:name w:val="Font Style30"/>
    <w:basedOn w:val="a0"/>
    <w:uiPriority w:val="99"/>
    <w:rsid w:val="0088434E"/>
    <w:rPr>
      <w:rFonts w:ascii="Times New Roman" w:hAnsi="Times New Roman" w:cs="Times New Roman"/>
      <w:sz w:val="22"/>
      <w:szCs w:val="22"/>
    </w:rPr>
  </w:style>
  <w:style w:type="paragraph" w:customStyle="1" w:styleId="21">
    <w:name w:val="Основний текст з відступом 21"/>
    <w:basedOn w:val="a"/>
    <w:rsid w:val="0008176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0"/>
      <w:lang w:val="uk-UA" w:eastAsia="uk-UA"/>
    </w:rPr>
  </w:style>
  <w:style w:type="paragraph" w:customStyle="1" w:styleId="tj">
    <w:name w:val="tj"/>
    <w:basedOn w:val="a"/>
    <w:rsid w:val="00F142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7">
    <w:name w:val="rvps7"/>
    <w:basedOn w:val="a"/>
    <w:rsid w:val="004665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tyle5">
    <w:name w:val="Style5"/>
    <w:basedOn w:val="a"/>
    <w:uiPriority w:val="99"/>
    <w:rsid w:val="00466571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466571"/>
    <w:rPr>
      <w:rFonts w:ascii="Franklin Gothic Medium" w:hAnsi="Franklin Gothic Medium" w:cs="Franklin Gothic Medium"/>
      <w:sz w:val="20"/>
      <w:szCs w:val="20"/>
    </w:rPr>
  </w:style>
  <w:style w:type="paragraph" w:styleId="aa">
    <w:name w:val="No Spacing"/>
    <w:uiPriority w:val="1"/>
    <w:qFormat/>
    <w:rsid w:val="0046402A"/>
    <w:rPr>
      <w:rFonts w:ascii="Calibri" w:hAnsi="Calibri"/>
      <w:sz w:val="22"/>
      <w:szCs w:val="22"/>
      <w:lang w:val="ru-RU" w:eastAsia="en-US"/>
    </w:rPr>
  </w:style>
  <w:style w:type="character" w:customStyle="1" w:styleId="FontStyle12">
    <w:name w:val="Font Style12"/>
    <w:uiPriority w:val="99"/>
    <w:rsid w:val="00E160F9"/>
    <w:rPr>
      <w:rFonts w:ascii="Times New Roman" w:hAnsi="Times New Roman"/>
      <w:sz w:val="24"/>
    </w:rPr>
  </w:style>
  <w:style w:type="paragraph" w:customStyle="1" w:styleId="rvps17">
    <w:name w:val="rvps17"/>
    <w:basedOn w:val="a"/>
    <w:rsid w:val="00476A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476A8B"/>
  </w:style>
  <w:style w:type="character" w:customStyle="1" w:styleId="rvts64">
    <w:name w:val="rvts64"/>
    <w:basedOn w:val="a0"/>
    <w:rsid w:val="00476A8B"/>
  </w:style>
  <w:style w:type="character" w:customStyle="1" w:styleId="rvts9">
    <w:name w:val="rvts9"/>
    <w:basedOn w:val="a0"/>
    <w:rsid w:val="00476A8B"/>
  </w:style>
  <w:style w:type="paragraph" w:customStyle="1" w:styleId="rvps6">
    <w:name w:val="rvps6"/>
    <w:basedOn w:val="a"/>
    <w:rsid w:val="00476A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b">
    <w:name w:val="header"/>
    <w:basedOn w:val="a"/>
    <w:link w:val="ac"/>
    <w:rsid w:val="001F1658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choolBook" w:eastAsia="Times New Roman" w:hAnsi="SchoolBook"/>
      <w:sz w:val="24"/>
      <w:szCs w:val="20"/>
      <w:lang w:eastAsia="ru-RU"/>
    </w:rPr>
  </w:style>
  <w:style w:type="character" w:customStyle="1" w:styleId="ac">
    <w:name w:val="Верхній колонтитул Знак"/>
    <w:basedOn w:val="a0"/>
    <w:link w:val="ab"/>
    <w:rsid w:val="001F1658"/>
    <w:rPr>
      <w:rFonts w:ascii="SchoolBook" w:eastAsia="Times New Roman" w:hAnsi="SchoolBook"/>
      <w:sz w:val="24"/>
      <w:lang w:val="ru-RU" w:eastAsia="ru-RU"/>
    </w:rPr>
  </w:style>
  <w:style w:type="table" w:styleId="ad">
    <w:name w:val="Table Grid"/>
    <w:basedOn w:val="a1"/>
    <w:rsid w:val="007E6D5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Нормальний текст"/>
    <w:basedOn w:val="a"/>
    <w:rsid w:val="007E6D53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1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1682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4289</Words>
  <Characters>2446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6722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Ходак (RMJ-FUJITSU22 - a.khodak)</dc:creator>
  <cp:lastModifiedBy>User</cp:lastModifiedBy>
  <cp:revision>18</cp:revision>
  <cp:lastPrinted>2021-03-22T10:31:00Z</cp:lastPrinted>
  <dcterms:created xsi:type="dcterms:W3CDTF">2021-03-12T06:49:00Z</dcterms:created>
  <dcterms:modified xsi:type="dcterms:W3CDTF">2021-03-23T05:52:00Z</dcterms:modified>
</cp:coreProperties>
</file>