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</w:tblGrid>
      <w:tr w:rsidR="008A73A8" w:rsidRPr="008A73A8" w:rsidTr="008A73A8">
        <w:tc>
          <w:tcPr>
            <w:tcW w:w="1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30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62000"/>
                  <wp:effectExtent l="0" t="0" r="0" b="0"/>
                  <wp:docPr id="3" name="Рисунок 3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3A8" w:rsidRPr="008A73A8" w:rsidTr="008A73A8">
        <w:tc>
          <w:tcPr>
            <w:tcW w:w="1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НАЦІОНАЛЬНЕ АГЕНТСТВО УКРАЇНИ </w:t>
            </w:r>
            <w:proofErr w:type="gramStart"/>
            <w:r w:rsidRPr="008A73A8">
              <w:rPr>
                <w:rFonts w:eastAsia="Times New Roman"/>
                <w:b/>
                <w:bCs/>
                <w:color w:val="000000"/>
                <w:lang w:eastAsia="ru-RU"/>
              </w:rPr>
              <w:t>З</w:t>
            </w:r>
            <w:proofErr w:type="gramEnd"/>
            <w:r w:rsidRPr="008A73A8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ПИТАНЬ ДЕРЖАВНОЇ СЛУЖБИ</w:t>
            </w:r>
          </w:p>
        </w:tc>
      </w:tr>
      <w:tr w:rsidR="008A73A8" w:rsidRPr="008A73A8" w:rsidTr="008A73A8">
        <w:tc>
          <w:tcPr>
            <w:tcW w:w="1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30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НАКАЗ</w:t>
            </w:r>
          </w:p>
        </w:tc>
      </w:tr>
      <w:tr w:rsidR="008A73A8" w:rsidRPr="008A73A8" w:rsidTr="008A73A8">
        <w:tc>
          <w:tcPr>
            <w:tcW w:w="1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ind w:left="450" w:right="4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27.11.2017 № 237</w:t>
            </w:r>
          </w:p>
        </w:tc>
      </w:tr>
    </w:tbl>
    <w:p w:rsidR="008A73A8" w:rsidRPr="008A73A8" w:rsidRDefault="008A73A8" w:rsidP="008A73A8">
      <w:pPr>
        <w:shd w:val="clear" w:color="auto" w:fill="FFFFFF"/>
        <w:spacing w:before="300" w:after="450"/>
        <w:ind w:left="450" w:right="450"/>
        <w:jc w:val="center"/>
        <w:rPr>
          <w:rFonts w:eastAsia="Times New Roman"/>
          <w:color w:val="000000"/>
          <w:sz w:val="24"/>
          <w:szCs w:val="24"/>
          <w:lang w:eastAsia="ru-RU"/>
        </w:rPr>
      </w:pPr>
      <w:bookmarkStart w:id="0" w:name="n3"/>
      <w:bookmarkEnd w:id="0"/>
      <w:r w:rsidRPr="008A73A8">
        <w:rPr>
          <w:rFonts w:eastAsia="Times New Roman"/>
          <w:b/>
          <w:bCs/>
          <w:color w:val="000000"/>
          <w:sz w:val="32"/>
          <w:szCs w:val="32"/>
          <w:lang w:eastAsia="ru-RU"/>
        </w:rPr>
        <w:t>Про затвердження Методичних рекомендацій щодо визначення ключових показників результативності, ефективності та якості службової діяльності державних службовці</w:t>
      </w:r>
      <w:proofErr w:type="gramStart"/>
      <w:r w:rsidRPr="008A73A8">
        <w:rPr>
          <w:rFonts w:eastAsia="Times New Roman"/>
          <w:b/>
          <w:bCs/>
          <w:color w:val="000000"/>
          <w:sz w:val="32"/>
          <w:szCs w:val="32"/>
          <w:lang w:eastAsia="ru-RU"/>
        </w:rPr>
        <w:t>в</w:t>
      </w:r>
      <w:proofErr w:type="gramEnd"/>
      <w:r w:rsidRPr="008A73A8">
        <w:rPr>
          <w:rFonts w:eastAsia="Times New Roman"/>
          <w:b/>
          <w:bCs/>
          <w:color w:val="000000"/>
          <w:sz w:val="32"/>
          <w:szCs w:val="32"/>
          <w:lang w:eastAsia="ru-RU"/>
        </w:rPr>
        <w:t>, які займають посади державної служби категорій «Б» і «В»</w:t>
      </w:r>
    </w:p>
    <w:p w:rsidR="008A73A8" w:rsidRPr="008A73A8" w:rsidRDefault="008A73A8" w:rsidP="008A73A8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" w:name="n4"/>
      <w:bookmarkEnd w:id="1"/>
      <w:r w:rsidRPr="008A73A8">
        <w:rPr>
          <w:rFonts w:eastAsia="Times New Roman"/>
          <w:color w:val="000000"/>
          <w:sz w:val="24"/>
          <w:szCs w:val="24"/>
          <w:lang w:eastAsia="ru-RU"/>
        </w:rPr>
        <w:t>Відповідно до </w:t>
      </w:r>
      <w:hyperlink r:id="rId6" w:anchor="n69" w:tgtFrame="_blank" w:history="1">
        <w:r w:rsidRPr="008A73A8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>пункту 9</w:t>
        </w:r>
      </w:hyperlink>
      <w:r w:rsidRPr="008A73A8">
        <w:rPr>
          <w:rFonts w:eastAsia="Times New Roman"/>
          <w:color w:val="000000"/>
          <w:sz w:val="24"/>
          <w:szCs w:val="24"/>
          <w:lang w:eastAsia="ru-RU"/>
        </w:rPr>
        <w:t> Положення про Національне агентство України з питань державної служби, затвердженого постановою Кабінету Міні</w:t>
      </w:r>
      <w:proofErr w:type="gramStart"/>
      <w:r w:rsidRPr="008A73A8">
        <w:rPr>
          <w:rFonts w:eastAsia="Times New Roman"/>
          <w:color w:val="000000"/>
          <w:sz w:val="24"/>
          <w:szCs w:val="24"/>
          <w:lang w:eastAsia="ru-RU"/>
        </w:rPr>
        <w:t>стр</w:t>
      </w:r>
      <w:proofErr w:type="gramEnd"/>
      <w:r w:rsidRPr="008A73A8">
        <w:rPr>
          <w:rFonts w:eastAsia="Times New Roman"/>
          <w:color w:val="000000"/>
          <w:sz w:val="24"/>
          <w:szCs w:val="24"/>
          <w:lang w:eastAsia="ru-RU"/>
        </w:rPr>
        <w:t>ів України від 01 жовтня 2014 року № 500, з метою належної організації виконання </w:t>
      </w:r>
      <w:hyperlink r:id="rId7" w:anchor="n11" w:tgtFrame="_blank" w:history="1">
        <w:r w:rsidRPr="008A73A8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>Типового порядку проведення оцінювання результатів службової діяльності державних службовців</w:t>
        </w:r>
      </w:hyperlink>
      <w:r w:rsidRPr="008A73A8">
        <w:rPr>
          <w:rFonts w:eastAsia="Times New Roman"/>
          <w:color w:val="000000"/>
          <w:sz w:val="24"/>
          <w:szCs w:val="24"/>
          <w:lang w:eastAsia="ru-RU"/>
        </w:rPr>
        <w:t>, затвердженого постановою Кабінету Міністрів України від 23 серпня 2017 року № 640, </w:t>
      </w:r>
      <w:r w:rsidRPr="008A73A8">
        <w:rPr>
          <w:rFonts w:eastAsia="Times New Roman"/>
          <w:b/>
          <w:bCs/>
          <w:color w:val="000000"/>
          <w:spacing w:val="30"/>
          <w:sz w:val="24"/>
          <w:szCs w:val="24"/>
          <w:lang w:eastAsia="ru-RU"/>
        </w:rPr>
        <w:t>НАКАЗУЮ:</w:t>
      </w:r>
    </w:p>
    <w:p w:rsidR="008A73A8" w:rsidRPr="008A73A8" w:rsidRDefault="008A73A8" w:rsidP="008A73A8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" w:name="n5"/>
      <w:bookmarkEnd w:id="2"/>
      <w:r w:rsidRPr="008A73A8">
        <w:rPr>
          <w:rFonts w:eastAsia="Times New Roman"/>
          <w:color w:val="000000"/>
          <w:sz w:val="24"/>
          <w:szCs w:val="24"/>
          <w:lang w:eastAsia="ru-RU"/>
        </w:rPr>
        <w:t>1. Затвердити </w:t>
      </w:r>
      <w:hyperlink r:id="rId8" w:anchor="n9" w:history="1">
        <w:r w:rsidRPr="008A73A8">
          <w:rPr>
            <w:rFonts w:eastAsia="Times New Roman"/>
            <w:color w:val="006600"/>
            <w:sz w:val="24"/>
            <w:szCs w:val="24"/>
            <w:u w:val="single"/>
            <w:lang w:eastAsia="ru-RU"/>
          </w:rPr>
          <w:t>Методичні рекомендації щодо визначення ключових показників результативності, ефективності та якості службової діяльності державних службовці</w:t>
        </w:r>
        <w:proofErr w:type="gramStart"/>
        <w:r w:rsidRPr="008A73A8">
          <w:rPr>
            <w:rFonts w:eastAsia="Times New Roman"/>
            <w:color w:val="006600"/>
            <w:sz w:val="24"/>
            <w:szCs w:val="24"/>
            <w:u w:val="single"/>
            <w:lang w:eastAsia="ru-RU"/>
          </w:rPr>
          <w:t>в</w:t>
        </w:r>
        <w:proofErr w:type="gramEnd"/>
        <w:r w:rsidRPr="008A73A8">
          <w:rPr>
            <w:rFonts w:eastAsia="Times New Roman"/>
            <w:color w:val="006600"/>
            <w:sz w:val="24"/>
            <w:szCs w:val="24"/>
            <w:u w:val="single"/>
            <w:lang w:eastAsia="ru-RU"/>
          </w:rPr>
          <w:t>, які займають посади державної служби категорій "Б" і "В"</w:t>
        </w:r>
      </w:hyperlink>
      <w:r w:rsidRPr="008A73A8">
        <w:rPr>
          <w:rFonts w:eastAsia="Times New Roman"/>
          <w:color w:val="000000"/>
          <w:sz w:val="24"/>
          <w:szCs w:val="24"/>
          <w:lang w:eastAsia="ru-RU"/>
        </w:rPr>
        <w:t>, що додаються.</w:t>
      </w:r>
    </w:p>
    <w:p w:rsidR="008A73A8" w:rsidRPr="008A73A8" w:rsidRDefault="008A73A8" w:rsidP="008A73A8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" w:name="n6"/>
      <w:bookmarkEnd w:id="3"/>
      <w:r w:rsidRPr="008A73A8">
        <w:rPr>
          <w:rFonts w:eastAsia="Times New Roman"/>
          <w:color w:val="000000"/>
          <w:sz w:val="24"/>
          <w:szCs w:val="24"/>
          <w:lang w:eastAsia="ru-RU"/>
        </w:rPr>
        <w:t>2. Контроль за виконанням цього наказу залишаю за собою.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2"/>
        <w:gridCol w:w="5429"/>
      </w:tblGrid>
      <w:tr w:rsidR="008A73A8" w:rsidRPr="008A73A8" w:rsidTr="008A73A8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30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bookmarkStart w:id="4" w:name="n7"/>
            <w:bookmarkEnd w:id="4"/>
            <w:r w:rsidRPr="008A73A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30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К.О. Ващенко</w:t>
            </w:r>
          </w:p>
        </w:tc>
      </w:tr>
    </w:tbl>
    <w:p w:rsidR="008A73A8" w:rsidRPr="008A73A8" w:rsidRDefault="008A73A8" w:rsidP="008A73A8">
      <w:pPr>
        <w:jc w:val="left"/>
        <w:rPr>
          <w:rFonts w:eastAsia="Times New Roman"/>
          <w:sz w:val="24"/>
          <w:szCs w:val="24"/>
          <w:lang w:eastAsia="ru-RU"/>
        </w:rPr>
      </w:pPr>
      <w:bookmarkStart w:id="5" w:name="n97"/>
      <w:bookmarkEnd w:id="5"/>
      <w:r w:rsidRPr="008A73A8">
        <w:rPr>
          <w:rFonts w:eastAsia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7"/>
        <w:gridCol w:w="3744"/>
      </w:tblGrid>
      <w:tr w:rsidR="008A73A8" w:rsidRPr="008A73A8" w:rsidTr="008A73A8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6" w:name="n8"/>
            <w:bookmarkEnd w:id="6"/>
            <w:r w:rsidRPr="008A73A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ЗАТВЕРДЖЕНО</w:t>
            </w:r>
            <w:r w:rsidRPr="008A73A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8A73A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A73A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Наказ Національного</w:t>
            </w:r>
            <w:r w:rsidRPr="008A73A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8A73A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A73A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агентства України з питань</w:t>
            </w:r>
            <w:r w:rsidRPr="008A73A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8A73A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A73A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державної служби</w:t>
            </w:r>
            <w:r w:rsidRPr="008A73A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8A73A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A73A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27.11.2017  № 237</w:t>
            </w:r>
          </w:p>
        </w:tc>
      </w:tr>
    </w:tbl>
    <w:p w:rsidR="008A73A8" w:rsidRPr="008A73A8" w:rsidRDefault="008A73A8" w:rsidP="008A73A8">
      <w:pPr>
        <w:shd w:val="clear" w:color="auto" w:fill="FFFFFF"/>
        <w:spacing w:before="300" w:after="450"/>
        <w:ind w:left="450" w:right="450"/>
        <w:jc w:val="center"/>
        <w:rPr>
          <w:rFonts w:eastAsia="Times New Roman"/>
          <w:color w:val="000000"/>
          <w:sz w:val="24"/>
          <w:szCs w:val="24"/>
          <w:lang w:eastAsia="ru-RU"/>
        </w:rPr>
      </w:pPr>
      <w:bookmarkStart w:id="7" w:name="n9"/>
      <w:bookmarkEnd w:id="7"/>
      <w:r w:rsidRPr="008A73A8">
        <w:rPr>
          <w:rFonts w:eastAsia="Times New Roman"/>
          <w:b/>
          <w:bCs/>
          <w:color w:val="000000"/>
          <w:sz w:val="32"/>
          <w:szCs w:val="32"/>
          <w:lang w:eastAsia="ru-RU"/>
        </w:rPr>
        <w:t>МЕТОДИЧНІ РЕКОМЕНДАЦІЇ </w:t>
      </w:r>
      <w:r w:rsidRPr="008A73A8">
        <w:rPr>
          <w:rFonts w:eastAsia="Times New Roman"/>
          <w:color w:val="000000"/>
          <w:sz w:val="24"/>
          <w:szCs w:val="24"/>
          <w:lang w:eastAsia="ru-RU"/>
        </w:rPr>
        <w:br/>
      </w:r>
      <w:r w:rsidRPr="008A73A8">
        <w:rPr>
          <w:rFonts w:eastAsia="Times New Roman"/>
          <w:b/>
          <w:bCs/>
          <w:color w:val="000000"/>
          <w:sz w:val="32"/>
          <w:szCs w:val="32"/>
          <w:lang w:eastAsia="ru-RU"/>
        </w:rPr>
        <w:t>щодо визначення ключових показників результативності, ефективності та якості службової діяльності державних службовці</w:t>
      </w:r>
      <w:proofErr w:type="gramStart"/>
      <w:r w:rsidRPr="008A73A8">
        <w:rPr>
          <w:rFonts w:eastAsia="Times New Roman"/>
          <w:b/>
          <w:bCs/>
          <w:color w:val="000000"/>
          <w:sz w:val="32"/>
          <w:szCs w:val="32"/>
          <w:lang w:eastAsia="ru-RU"/>
        </w:rPr>
        <w:t>в</w:t>
      </w:r>
      <w:proofErr w:type="gramEnd"/>
      <w:r w:rsidRPr="008A73A8">
        <w:rPr>
          <w:rFonts w:eastAsia="Times New Roman"/>
          <w:b/>
          <w:bCs/>
          <w:color w:val="000000"/>
          <w:sz w:val="32"/>
          <w:szCs w:val="32"/>
          <w:lang w:eastAsia="ru-RU"/>
        </w:rPr>
        <w:t>, які займають посади державної служби категорій "Б" і "В"</w:t>
      </w:r>
    </w:p>
    <w:p w:rsidR="008A73A8" w:rsidRPr="008A73A8" w:rsidRDefault="008A73A8" w:rsidP="008A73A8">
      <w:pPr>
        <w:shd w:val="clear" w:color="auto" w:fill="FFFFFF"/>
        <w:spacing w:before="150" w:after="150"/>
        <w:ind w:left="450" w:right="450"/>
        <w:jc w:val="center"/>
        <w:rPr>
          <w:rFonts w:eastAsia="Times New Roman"/>
          <w:color w:val="000000"/>
          <w:sz w:val="24"/>
          <w:szCs w:val="24"/>
          <w:lang w:eastAsia="ru-RU"/>
        </w:rPr>
      </w:pPr>
      <w:bookmarkStart w:id="8" w:name="n10"/>
      <w:bookmarkEnd w:id="8"/>
      <w:r w:rsidRPr="008A73A8">
        <w:rPr>
          <w:rFonts w:eastAsia="Times New Roman"/>
          <w:b/>
          <w:bCs/>
          <w:color w:val="000000"/>
          <w:lang w:eastAsia="ru-RU"/>
        </w:rPr>
        <w:lastRenderedPageBreak/>
        <w:t>І. Загальні положення</w:t>
      </w:r>
    </w:p>
    <w:p w:rsidR="008A73A8" w:rsidRPr="008A73A8" w:rsidRDefault="008A73A8" w:rsidP="008A73A8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9" w:name="n11"/>
      <w:bookmarkEnd w:id="9"/>
      <w:r w:rsidRPr="008A73A8">
        <w:rPr>
          <w:rFonts w:eastAsia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8A73A8">
        <w:rPr>
          <w:rFonts w:eastAsia="Times New Roman"/>
          <w:color w:val="000000"/>
          <w:sz w:val="24"/>
          <w:szCs w:val="24"/>
          <w:lang w:eastAsia="ru-RU"/>
        </w:rPr>
        <w:t>Методичні рекомендації щодо визначення ключових показників результативності, ефективності та якості службової діяльності державних службовців, які займають посади державної служби категорій "Б" і "В" (далі - Методичні рекомендації), розроблені з урахуванням </w:t>
      </w:r>
      <w:hyperlink r:id="rId9" w:anchor="n520" w:tgtFrame="_blank" w:history="1">
        <w:r w:rsidRPr="008A73A8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>частини другої</w:t>
        </w:r>
      </w:hyperlink>
      <w:r w:rsidRPr="008A73A8">
        <w:rPr>
          <w:rFonts w:eastAsia="Times New Roman"/>
          <w:color w:val="000000"/>
          <w:sz w:val="24"/>
          <w:szCs w:val="24"/>
          <w:lang w:eastAsia="ru-RU"/>
        </w:rPr>
        <w:t> статті 44 Закону України "Про державну службу", </w:t>
      </w:r>
      <w:hyperlink r:id="rId10" w:anchor="n170" w:tgtFrame="_blank" w:history="1">
        <w:r w:rsidRPr="008A73A8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>пункту 8</w:t>
        </w:r>
      </w:hyperlink>
      <w:r w:rsidRPr="008A73A8">
        <w:rPr>
          <w:rFonts w:eastAsia="Times New Roman"/>
          <w:color w:val="000000"/>
          <w:sz w:val="24"/>
          <w:szCs w:val="24"/>
          <w:lang w:eastAsia="ru-RU"/>
        </w:rPr>
        <w:t> Типового порядку проведення оцінювання результатів службової діяльності державних службовців, затвердженого постановою Каб</w:t>
      </w:r>
      <w:proofErr w:type="gramEnd"/>
      <w:r w:rsidRPr="008A73A8">
        <w:rPr>
          <w:rFonts w:eastAsia="Times New Roman"/>
          <w:color w:val="000000"/>
          <w:sz w:val="24"/>
          <w:szCs w:val="24"/>
          <w:lang w:eastAsia="ru-RU"/>
        </w:rPr>
        <w:t>інету Міні</w:t>
      </w:r>
      <w:proofErr w:type="gramStart"/>
      <w:r w:rsidRPr="008A73A8">
        <w:rPr>
          <w:rFonts w:eastAsia="Times New Roman"/>
          <w:color w:val="000000"/>
          <w:sz w:val="24"/>
          <w:szCs w:val="24"/>
          <w:lang w:eastAsia="ru-RU"/>
        </w:rPr>
        <w:t>стр</w:t>
      </w:r>
      <w:proofErr w:type="gramEnd"/>
      <w:r w:rsidRPr="008A73A8">
        <w:rPr>
          <w:rFonts w:eastAsia="Times New Roman"/>
          <w:color w:val="000000"/>
          <w:sz w:val="24"/>
          <w:szCs w:val="24"/>
          <w:lang w:eastAsia="ru-RU"/>
        </w:rPr>
        <w:t>ів України від 23 серпня 2017 року № 640 (далі - Типовий порядок), для використання державними органами.</w:t>
      </w:r>
    </w:p>
    <w:p w:rsidR="008A73A8" w:rsidRPr="008A73A8" w:rsidRDefault="008A73A8" w:rsidP="008A73A8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0" w:name="n12"/>
      <w:bookmarkEnd w:id="10"/>
      <w:r w:rsidRPr="008A73A8">
        <w:rPr>
          <w:rFonts w:eastAsia="Times New Roman"/>
          <w:color w:val="000000"/>
          <w:sz w:val="24"/>
          <w:szCs w:val="24"/>
          <w:lang w:eastAsia="ru-RU"/>
        </w:rPr>
        <w:t xml:space="preserve">2. Методичні рекомендації пропонується застосовувати </w:t>
      </w:r>
      <w:proofErr w:type="gramStart"/>
      <w:r w:rsidRPr="008A73A8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8A73A8">
        <w:rPr>
          <w:rFonts w:eastAsia="Times New Roman"/>
          <w:color w:val="000000"/>
          <w:sz w:val="24"/>
          <w:szCs w:val="24"/>
          <w:lang w:eastAsia="ru-RU"/>
        </w:rPr>
        <w:t>ід час щорічного визначення та періодичного перегляду завдань і ключових показників результативності, ефективності та якості службової діяльності державних службовців (далі - ключові показники), які займають посади державної служби категорій "Б" і "В".</w:t>
      </w:r>
    </w:p>
    <w:p w:rsidR="008A73A8" w:rsidRPr="008A73A8" w:rsidRDefault="008A73A8" w:rsidP="008A73A8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1" w:name="n13"/>
      <w:bookmarkEnd w:id="11"/>
      <w:r w:rsidRPr="008A73A8">
        <w:rPr>
          <w:rFonts w:eastAsia="Times New Roman"/>
          <w:color w:val="000000"/>
          <w:sz w:val="24"/>
          <w:szCs w:val="24"/>
          <w:lang w:eastAsia="ru-RU"/>
        </w:rPr>
        <w:t>3. Методичні рекомендації розроблено з метою надання допомоги службам управлінням персоналом та іншим учасникам процесу оцінювання результатів службової діяльності державних службовців, які займають посади державної служби категорій "Б" і "В" (далі - оцінювання), у плануванні й організації процесу визначення/перегляду завдань і ключових показникі</w:t>
      </w:r>
      <w:proofErr w:type="gramStart"/>
      <w:r w:rsidRPr="008A73A8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gramEnd"/>
      <w:r w:rsidRPr="008A73A8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8A73A8" w:rsidRPr="008A73A8" w:rsidRDefault="008A73A8" w:rsidP="008A73A8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2" w:name="n14"/>
      <w:bookmarkEnd w:id="12"/>
      <w:r w:rsidRPr="008A73A8">
        <w:rPr>
          <w:rFonts w:eastAsia="Times New Roman"/>
          <w:color w:val="000000"/>
          <w:sz w:val="24"/>
          <w:szCs w:val="24"/>
          <w:lang w:eastAsia="ru-RU"/>
        </w:rPr>
        <w:t xml:space="preserve">4. У Методичних рекомендаціях терміни вживаються </w:t>
      </w:r>
      <w:proofErr w:type="gramStart"/>
      <w:r w:rsidRPr="008A73A8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gramEnd"/>
      <w:r w:rsidRPr="008A73A8">
        <w:rPr>
          <w:rFonts w:eastAsia="Times New Roman"/>
          <w:color w:val="000000"/>
          <w:sz w:val="24"/>
          <w:szCs w:val="24"/>
          <w:lang w:eastAsia="ru-RU"/>
        </w:rPr>
        <w:t xml:space="preserve"> такому значенні:</w:t>
      </w:r>
    </w:p>
    <w:p w:rsidR="008A73A8" w:rsidRPr="008A73A8" w:rsidRDefault="008A73A8" w:rsidP="008A73A8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3" w:name="n15"/>
      <w:bookmarkEnd w:id="13"/>
      <w:r w:rsidRPr="008A73A8">
        <w:rPr>
          <w:rFonts w:eastAsia="Times New Roman"/>
          <w:color w:val="000000"/>
          <w:sz w:val="24"/>
          <w:szCs w:val="24"/>
          <w:lang w:eastAsia="ru-RU"/>
        </w:rPr>
        <w:t xml:space="preserve">завдання </w:t>
      </w:r>
      <w:proofErr w:type="gramStart"/>
      <w:r w:rsidRPr="008A73A8">
        <w:rPr>
          <w:rFonts w:eastAsia="Times New Roman"/>
          <w:color w:val="000000"/>
          <w:sz w:val="24"/>
          <w:szCs w:val="24"/>
          <w:lang w:eastAsia="ru-RU"/>
        </w:rPr>
        <w:t>державного</w:t>
      </w:r>
      <w:proofErr w:type="gramEnd"/>
      <w:r w:rsidRPr="008A73A8">
        <w:rPr>
          <w:rFonts w:eastAsia="Times New Roman"/>
          <w:color w:val="000000"/>
          <w:sz w:val="24"/>
          <w:szCs w:val="24"/>
          <w:lang w:eastAsia="ru-RU"/>
        </w:rPr>
        <w:t xml:space="preserve"> службовця - наперед визначений, запланований для виконання обсяг робіт (діяльності) протягом певного періоду з очікуваним досягненням мети, результатів у межах посадових обов’язків (функцій) державного службовця;</w:t>
      </w:r>
    </w:p>
    <w:p w:rsidR="008A73A8" w:rsidRPr="008A73A8" w:rsidRDefault="008A73A8" w:rsidP="008A73A8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4" w:name="n16"/>
      <w:bookmarkEnd w:id="14"/>
      <w:r w:rsidRPr="008A73A8">
        <w:rPr>
          <w:rFonts w:eastAsia="Times New Roman"/>
          <w:color w:val="000000"/>
          <w:sz w:val="24"/>
          <w:szCs w:val="24"/>
          <w:lang w:eastAsia="ru-RU"/>
        </w:rPr>
        <w:t>ключовий показник - це сукупність вимірюваних кількісних та/або якісних індикаторів (параметрів), які дозволяють оцінити прогрес у виконанні державним службовцем визначених для нього завдань. Цей показник застосовується в процесі оцінювання результатів службової діяльності державних службовців;</w:t>
      </w:r>
    </w:p>
    <w:p w:rsidR="008A73A8" w:rsidRPr="008A73A8" w:rsidRDefault="008A73A8" w:rsidP="008A73A8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5" w:name="n17"/>
      <w:bookmarkEnd w:id="15"/>
      <w:r w:rsidRPr="008A73A8">
        <w:rPr>
          <w:rFonts w:eastAsia="Times New Roman"/>
          <w:color w:val="000000"/>
          <w:sz w:val="24"/>
          <w:szCs w:val="24"/>
          <w:lang w:eastAsia="ru-RU"/>
        </w:rPr>
        <w:t xml:space="preserve">моніторинг - процес постійного </w:t>
      </w:r>
      <w:proofErr w:type="gramStart"/>
      <w:r w:rsidRPr="008A73A8">
        <w:rPr>
          <w:rFonts w:eastAsia="Times New Roman"/>
          <w:color w:val="000000"/>
          <w:sz w:val="24"/>
          <w:szCs w:val="24"/>
          <w:lang w:eastAsia="ru-RU"/>
        </w:rPr>
        <w:t>систематичного</w:t>
      </w:r>
      <w:proofErr w:type="gramEnd"/>
      <w:r w:rsidRPr="008A73A8">
        <w:rPr>
          <w:rFonts w:eastAsia="Times New Roman"/>
          <w:color w:val="000000"/>
          <w:sz w:val="24"/>
          <w:szCs w:val="24"/>
          <w:lang w:eastAsia="ru-RU"/>
        </w:rPr>
        <w:t xml:space="preserve"> збору та аналізу безпосереднім керівником даних/інформації за ключовими показниками з метою встановлення прогресу (ступеня) виконання завдань і визначення необхідності їх перегляду;</w:t>
      </w:r>
    </w:p>
    <w:p w:rsidR="008A73A8" w:rsidRPr="008A73A8" w:rsidRDefault="008A73A8" w:rsidP="008A73A8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6" w:name="n18"/>
      <w:bookmarkEnd w:id="16"/>
      <w:r w:rsidRPr="008A73A8">
        <w:rPr>
          <w:rFonts w:eastAsia="Times New Roman"/>
          <w:color w:val="000000"/>
          <w:sz w:val="24"/>
          <w:szCs w:val="24"/>
          <w:lang w:eastAsia="ru-RU"/>
        </w:rPr>
        <w:t xml:space="preserve">стратегічні документи - стратегічні документи державного </w:t>
      </w:r>
      <w:proofErr w:type="gramStart"/>
      <w:r w:rsidRPr="008A73A8">
        <w:rPr>
          <w:rFonts w:eastAsia="Times New Roman"/>
          <w:color w:val="000000"/>
          <w:sz w:val="24"/>
          <w:szCs w:val="24"/>
          <w:lang w:eastAsia="ru-RU"/>
        </w:rPr>
        <w:t>р</w:t>
      </w:r>
      <w:proofErr w:type="gramEnd"/>
      <w:r w:rsidRPr="008A73A8">
        <w:rPr>
          <w:rFonts w:eastAsia="Times New Roman"/>
          <w:color w:val="000000"/>
          <w:sz w:val="24"/>
          <w:szCs w:val="24"/>
          <w:lang w:eastAsia="ru-RU"/>
        </w:rPr>
        <w:t>івня (</w:t>
      </w:r>
      <w:hyperlink r:id="rId11" w:anchor="n10" w:tgtFrame="_blank" w:history="1">
        <w:r w:rsidRPr="008A73A8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>Стратегія сталого розвитку "Україна - 2020"</w:t>
        </w:r>
      </w:hyperlink>
      <w:r w:rsidRPr="008A73A8">
        <w:rPr>
          <w:rFonts w:eastAsia="Times New Roman"/>
          <w:color w:val="000000"/>
          <w:sz w:val="24"/>
          <w:szCs w:val="24"/>
          <w:lang w:eastAsia="ru-RU"/>
        </w:rPr>
        <w:t>, схвалена Указом Президента України від 12 січня 2015 року № 5/2015; </w:t>
      </w:r>
      <w:hyperlink r:id="rId12" w:anchor="n10" w:tgtFrame="_blank" w:history="1">
        <w:r w:rsidRPr="008A73A8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>Середньостроковий план пріоритетних дій Уряду до 2020 року</w:t>
        </w:r>
      </w:hyperlink>
      <w:r w:rsidRPr="008A73A8">
        <w:rPr>
          <w:rFonts w:eastAsia="Times New Roman"/>
          <w:color w:val="000000"/>
          <w:sz w:val="24"/>
          <w:szCs w:val="24"/>
          <w:lang w:eastAsia="ru-RU"/>
        </w:rPr>
        <w:t>, затверджений розпорядженням Кабінету Міністрів України від 03 квітня 2017 року № 275-р; </w:t>
      </w:r>
      <w:hyperlink r:id="rId13" w:anchor="n9" w:tgtFrame="_blank" w:history="1">
        <w:r w:rsidRPr="008A73A8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>Стратегія реформування державного управління України на 2016-2020 роки</w:t>
        </w:r>
      </w:hyperlink>
      <w:r w:rsidRPr="008A73A8">
        <w:rPr>
          <w:rFonts w:eastAsia="Times New Roman"/>
          <w:color w:val="000000"/>
          <w:sz w:val="24"/>
          <w:szCs w:val="24"/>
          <w:lang w:eastAsia="ru-RU"/>
        </w:rPr>
        <w:t>, схвалена розпорядженням Кабінету Міні</w:t>
      </w:r>
      <w:proofErr w:type="gramStart"/>
      <w:r w:rsidRPr="008A73A8">
        <w:rPr>
          <w:rFonts w:eastAsia="Times New Roman"/>
          <w:color w:val="000000"/>
          <w:sz w:val="24"/>
          <w:szCs w:val="24"/>
          <w:lang w:eastAsia="ru-RU"/>
        </w:rPr>
        <w:t>стр</w:t>
      </w:r>
      <w:proofErr w:type="gramEnd"/>
      <w:r w:rsidRPr="008A73A8">
        <w:rPr>
          <w:rFonts w:eastAsia="Times New Roman"/>
          <w:color w:val="000000"/>
          <w:sz w:val="24"/>
          <w:szCs w:val="24"/>
          <w:lang w:eastAsia="ru-RU"/>
        </w:rPr>
        <w:t>ів України від 24 червня 2016 року № 474-р), галузеві (секторальні) стратегії, стратегічні документи регіонального, місцевого рівня (стратегія розвитку відповідної адміністративно-територіальної одиниці, середньо строкові, довгострокові регіональні, місцеві програми соці</w:t>
      </w:r>
      <w:proofErr w:type="gramStart"/>
      <w:r w:rsidRPr="008A73A8">
        <w:rPr>
          <w:rFonts w:eastAsia="Times New Roman"/>
          <w:color w:val="000000"/>
          <w:sz w:val="24"/>
          <w:szCs w:val="24"/>
          <w:lang w:eastAsia="ru-RU"/>
        </w:rPr>
        <w:t>ально-економічного розвитку, цільові програми тощо);</w:t>
      </w:r>
      <w:proofErr w:type="gramEnd"/>
    </w:p>
    <w:p w:rsidR="008A73A8" w:rsidRPr="008A73A8" w:rsidRDefault="008A73A8" w:rsidP="008A73A8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7" w:name="n19"/>
      <w:bookmarkEnd w:id="17"/>
      <w:r w:rsidRPr="008A73A8">
        <w:rPr>
          <w:rFonts w:eastAsia="Times New Roman"/>
          <w:color w:val="000000"/>
          <w:sz w:val="24"/>
          <w:szCs w:val="24"/>
          <w:lang w:eastAsia="ru-RU"/>
        </w:rPr>
        <w:t xml:space="preserve">звітний період - період з 1 січня </w:t>
      </w:r>
      <w:proofErr w:type="gramStart"/>
      <w:r w:rsidRPr="008A73A8">
        <w:rPr>
          <w:rFonts w:eastAsia="Times New Roman"/>
          <w:color w:val="000000"/>
          <w:sz w:val="24"/>
          <w:szCs w:val="24"/>
          <w:lang w:eastAsia="ru-RU"/>
        </w:rPr>
        <w:t>поточного</w:t>
      </w:r>
      <w:proofErr w:type="gramEnd"/>
      <w:r w:rsidRPr="008A73A8">
        <w:rPr>
          <w:rFonts w:eastAsia="Times New Roman"/>
          <w:color w:val="000000"/>
          <w:sz w:val="24"/>
          <w:szCs w:val="24"/>
          <w:lang w:eastAsia="ru-RU"/>
        </w:rPr>
        <w:t xml:space="preserve"> року або з дати визначення завдань і ключових показників до дати прийняття наказу (розпорядження) про проведення оцінювання.</w:t>
      </w:r>
    </w:p>
    <w:p w:rsidR="008A73A8" w:rsidRPr="008A73A8" w:rsidRDefault="008A73A8" w:rsidP="008A73A8">
      <w:pPr>
        <w:shd w:val="clear" w:color="auto" w:fill="FFFFFF"/>
        <w:spacing w:before="150" w:after="150"/>
        <w:ind w:left="450" w:right="450"/>
        <w:jc w:val="center"/>
        <w:rPr>
          <w:rFonts w:eastAsia="Times New Roman"/>
          <w:color w:val="000000"/>
          <w:sz w:val="24"/>
          <w:szCs w:val="24"/>
          <w:lang w:eastAsia="ru-RU"/>
        </w:rPr>
      </w:pPr>
      <w:bookmarkStart w:id="18" w:name="n20"/>
      <w:bookmarkEnd w:id="18"/>
      <w:r w:rsidRPr="008A73A8">
        <w:rPr>
          <w:rFonts w:eastAsia="Times New Roman"/>
          <w:b/>
          <w:bCs/>
          <w:color w:val="000000"/>
          <w:lang w:eastAsia="ru-RU"/>
        </w:rPr>
        <w:t>ІІ. Визначення завдань, ключових показників</w:t>
      </w:r>
    </w:p>
    <w:p w:rsidR="008A73A8" w:rsidRPr="008A73A8" w:rsidRDefault="008A73A8" w:rsidP="008A73A8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19" w:name="n21"/>
      <w:bookmarkEnd w:id="19"/>
      <w:r w:rsidRPr="008A73A8">
        <w:rPr>
          <w:rFonts w:eastAsia="Times New Roman"/>
          <w:color w:val="000000"/>
          <w:sz w:val="24"/>
          <w:szCs w:val="24"/>
          <w:lang w:eastAsia="ru-RU"/>
        </w:rPr>
        <w:t xml:space="preserve">1. Завдання та ключові показники </w:t>
      </w:r>
      <w:proofErr w:type="gramStart"/>
      <w:r w:rsidRPr="008A73A8">
        <w:rPr>
          <w:rFonts w:eastAsia="Times New Roman"/>
          <w:color w:val="000000"/>
          <w:sz w:val="24"/>
          <w:szCs w:val="24"/>
          <w:lang w:eastAsia="ru-RU"/>
        </w:rPr>
        <w:t>доц</w:t>
      </w:r>
      <w:proofErr w:type="gramEnd"/>
      <w:r w:rsidRPr="008A73A8">
        <w:rPr>
          <w:rFonts w:eastAsia="Times New Roman"/>
          <w:color w:val="000000"/>
          <w:sz w:val="24"/>
          <w:szCs w:val="24"/>
          <w:lang w:eastAsia="ru-RU"/>
        </w:rPr>
        <w:t xml:space="preserve">ільно визначати індивідуально для кожного державного службовця. При цьому варто брати до уваги, що </w:t>
      </w:r>
      <w:proofErr w:type="gramStart"/>
      <w:r w:rsidRPr="008A73A8">
        <w:rPr>
          <w:rFonts w:eastAsia="Times New Roman"/>
          <w:color w:val="000000"/>
          <w:sz w:val="24"/>
          <w:szCs w:val="24"/>
          <w:lang w:eastAsia="ru-RU"/>
        </w:rPr>
        <w:t>на</w:t>
      </w:r>
      <w:proofErr w:type="gramEnd"/>
      <w:r w:rsidRPr="008A73A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A73A8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gramEnd"/>
      <w:r w:rsidRPr="008A73A8">
        <w:rPr>
          <w:rFonts w:eastAsia="Times New Roman"/>
          <w:color w:val="000000"/>
          <w:sz w:val="24"/>
          <w:szCs w:val="24"/>
          <w:lang w:eastAsia="ru-RU"/>
        </w:rPr>
        <w:t>ідміну від функції, яка може здійснюватися державним службовцем постійно, виконання завдання має завершуватися досягненням конкретного результату, визначеної мети. Вимі</w:t>
      </w:r>
      <w:proofErr w:type="gramStart"/>
      <w:r w:rsidRPr="008A73A8">
        <w:rPr>
          <w:rFonts w:eastAsia="Times New Roman"/>
          <w:color w:val="000000"/>
          <w:sz w:val="24"/>
          <w:szCs w:val="24"/>
          <w:lang w:eastAsia="ru-RU"/>
        </w:rPr>
        <w:t>р</w:t>
      </w:r>
      <w:proofErr w:type="gramEnd"/>
      <w:r w:rsidRPr="008A73A8">
        <w:rPr>
          <w:rFonts w:eastAsia="Times New Roman"/>
          <w:color w:val="000000"/>
          <w:sz w:val="24"/>
          <w:szCs w:val="24"/>
          <w:lang w:eastAsia="ru-RU"/>
        </w:rPr>
        <w:t xml:space="preserve"> ступеня </w:t>
      </w:r>
      <w:r w:rsidRPr="008A73A8">
        <w:rPr>
          <w:rFonts w:eastAsia="Times New Roman"/>
          <w:color w:val="000000"/>
          <w:sz w:val="24"/>
          <w:szCs w:val="24"/>
          <w:lang w:eastAsia="ru-RU"/>
        </w:rPr>
        <w:lastRenderedPageBreak/>
        <w:t>виконання завдання (досягнення поставленої мети) рекомендується здійснювати за допомогою ключових показників.</w:t>
      </w:r>
    </w:p>
    <w:p w:rsidR="008A73A8" w:rsidRPr="008A73A8" w:rsidRDefault="008A73A8" w:rsidP="008A73A8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0" w:name="n22"/>
      <w:bookmarkEnd w:id="20"/>
      <w:r w:rsidRPr="008A73A8">
        <w:rPr>
          <w:rFonts w:eastAsia="Times New Roman"/>
          <w:color w:val="000000"/>
          <w:sz w:val="24"/>
          <w:szCs w:val="24"/>
          <w:lang w:eastAsia="ru-RU"/>
        </w:rPr>
        <w:t xml:space="preserve">2. Кожне завдання державного службовця рекомендується безпосередньо пов’язувати із стратегічними цілями, </w:t>
      </w:r>
      <w:proofErr w:type="gramStart"/>
      <w:r w:rsidRPr="008A73A8">
        <w:rPr>
          <w:rFonts w:eastAsia="Times New Roman"/>
          <w:color w:val="000000"/>
          <w:sz w:val="24"/>
          <w:szCs w:val="24"/>
          <w:lang w:eastAsia="ru-RU"/>
        </w:rPr>
        <w:t>пр</w:t>
      </w:r>
      <w:proofErr w:type="gramEnd"/>
      <w:r w:rsidRPr="008A73A8">
        <w:rPr>
          <w:rFonts w:eastAsia="Times New Roman"/>
          <w:color w:val="000000"/>
          <w:sz w:val="24"/>
          <w:szCs w:val="24"/>
          <w:lang w:eastAsia="ru-RU"/>
        </w:rPr>
        <w:t xml:space="preserve">іоритетними завданнями структурного підрозділу та в цілому державного органу, в якому працює державний службовець, з урахуванням обов’язків, прав, повноважень, відповідальності, що покладаються на державного службовця визначених у його посадовій інструкції, а також у положенні про відповідний структурний </w:t>
      </w:r>
      <w:proofErr w:type="gramStart"/>
      <w:r w:rsidRPr="008A73A8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8A73A8">
        <w:rPr>
          <w:rFonts w:eastAsia="Times New Roman"/>
          <w:color w:val="000000"/>
          <w:sz w:val="24"/>
          <w:szCs w:val="24"/>
          <w:lang w:eastAsia="ru-RU"/>
        </w:rPr>
        <w:t>ідрозділ, положенні про державний орган.</w:t>
      </w:r>
    </w:p>
    <w:p w:rsidR="008A73A8" w:rsidRPr="008A73A8" w:rsidRDefault="008A73A8" w:rsidP="008A73A8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1" w:name="n23"/>
      <w:bookmarkEnd w:id="21"/>
      <w:r w:rsidRPr="008A73A8">
        <w:rPr>
          <w:rFonts w:eastAsia="Times New Roman"/>
          <w:color w:val="000000"/>
          <w:sz w:val="24"/>
          <w:szCs w:val="24"/>
          <w:lang w:eastAsia="ru-RU"/>
        </w:rPr>
        <w:t xml:space="preserve">3. Завдання та ключові показники рекомендується розробляти на основі ретельного аналізу </w:t>
      </w:r>
      <w:proofErr w:type="gramStart"/>
      <w:r w:rsidRPr="008A73A8">
        <w:rPr>
          <w:rFonts w:eastAsia="Times New Roman"/>
          <w:color w:val="000000"/>
          <w:sz w:val="24"/>
          <w:szCs w:val="24"/>
          <w:lang w:eastAsia="ru-RU"/>
        </w:rPr>
        <w:t>пр</w:t>
      </w:r>
      <w:proofErr w:type="gramEnd"/>
      <w:r w:rsidRPr="008A73A8">
        <w:rPr>
          <w:rFonts w:eastAsia="Times New Roman"/>
          <w:color w:val="000000"/>
          <w:sz w:val="24"/>
          <w:szCs w:val="24"/>
          <w:lang w:eastAsia="ru-RU"/>
        </w:rPr>
        <w:t>іоритетів, стратегічних цілей, які визначені для державного органу у стратегічних документах державного та регіонального рівня, з урахуванням компетенції відповідного структурного підрозділу, в якому працює державний службовець.</w:t>
      </w:r>
    </w:p>
    <w:p w:rsidR="008A73A8" w:rsidRPr="008A73A8" w:rsidRDefault="008A73A8" w:rsidP="008A73A8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2" w:name="n24"/>
      <w:bookmarkEnd w:id="22"/>
      <w:r w:rsidRPr="008A73A8">
        <w:rPr>
          <w:rFonts w:eastAsia="Times New Roman"/>
          <w:color w:val="000000"/>
          <w:sz w:val="24"/>
          <w:szCs w:val="24"/>
          <w:lang w:eastAsia="ru-RU"/>
        </w:rPr>
        <w:t xml:space="preserve">4. При визначенні завдань і ключових показників для кожного державного службовця </w:t>
      </w:r>
      <w:proofErr w:type="gramStart"/>
      <w:r w:rsidRPr="008A73A8">
        <w:rPr>
          <w:rFonts w:eastAsia="Times New Roman"/>
          <w:color w:val="000000"/>
          <w:sz w:val="24"/>
          <w:szCs w:val="24"/>
          <w:lang w:eastAsia="ru-RU"/>
        </w:rPr>
        <w:t>доц</w:t>
      </w:r>
      <w:proofErr w:type="gramEnd"/>
      <w:r w:rsidRPr="008A73A8">
        <w:rPr>
          <w:rFonts w:eastAsia="Times New Roman"/>
          <w:color w:val="000000"/>
          <w:sz w:val="24"/>
          <w:szCs w:val="24"/>
          <w:lang w:eastAsia="ru-RU"/>
        </w:rPr>
        <w:t>ільно передбачати спільну роботу безпосереднього керівника державного службовця (у визначених випадках керівника державної служби) та державного службовця.</w:t>
      </w:r>
    </w:p>
    <w:p w:rsidR="008A73A8" w:rsidRPr="008A73A8" w:rsidRDefault="008A73A8" w:rsidP="008A73A8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3" w:name="n25"/>
      <w:bookmarkEnd w:id="23"/>
      <w:r w:rsidRPr="008A73A8">
        <w:rPr>
          <w:rFonts w:eastAsia="Times New Roman"/>
          <w:color w:val="000000"/>
          <w:sz w:val="24"/>
          <w:szCs w:val="24"/>
          <w:lang w:eastAsia="ru-RU"/>
        </w:rPr>
        <w:t xml:space="preserve">5. При визначенні </w:t>
      </w:r>
      <w:proofErr w:type="gramStart"/>
      <w:r w:rsidRPr="008A73A8">
        <w:rPr>
          <w:rFonts w:eastAsia="Times New Roman"/>
          <w:color w:val="000000"/>
          <w:sz w:val="24"/>
          <w:szCs w:val="24"/>
          <w:lang w:eastAsia="ru-RU"/>
        </w:rPr>
        <w:t>пр</w:t>
      </w:r>
      <w:proofErr w:type="gramEnd"/>
      <w:r w:rsidRPr="008A73A8">
        <w:rPr>
          <w:rFonts w:eastAsia="Times New Roman"/>
          <w:color w:val="000000"/>
          <w:sz w:val="24"/>
          <w:szCs w:val="24"/>
          <w:lang w:eastAsia="ru-RU"/>
        </w:rPr>
        <w:t>іоритетних завдань кожного структурного підрозділу доцільно забезпечити належну командну (спільну) роботу державних службовців у кожному такому підрозділі. При цьому рекомендовано брати до уваги, що виконання пріоритетних завдань має забезпечувати певний внесок у досягнення стратегічних цілей державного органу.</w:t>
      </w:r>
    </w:p>
    <w:p w:rsidR="008A73A8" w:rsidRPr="008A73A8" w:rsidRDefault="008A73A8" w:rsidP="008A73A8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4" w:name="n26"/>
      <w:bookmarkEnd w:id="24"/>
      <w:r w:rsidRPr="008A73A8">
        <w:rPr>
          <w:rFonts w:eastAsia="Times New Roman"/>
          <w:color w:val="000000"/>
          <w:sz w:val="24"/>
          <w:szCs w:val="24"/>
          <w:lang w:eastAsia="ru-RU"/>
        </w:rPr>
        <w:t xml:space="preserve">6. При визначенні завдань та ключових показників рекомендується дотримуватися такої </w:t>
      </w:r>
      <w:proofErr w:type="gramStart"/>
      <w:r w:rsidRPr="008A73A8">
        <w:rPr>
          <w:rFonts w:eastAsia="Times New Roman"/>
          <w:color w:val="000000"/>
          <w:sz w:val="24"/>
          <w:szCs w:val="24"/>
          <w:lang w:eastAsia="ru-RU"/>
        </w:rPr>
        <w:t>посл</w:t>
      </w:r>
      <w:proofErr w:type="gramEnd"/>
      <w:r w:rsidRPr="008A73A8">
        <w:rPr>
          <w:rFonts w:eastAsia="Times New Roman"/>
          <w:color w:val="000000"/>
          <w:sz w:val="24"/>
          <w:szCs w:val="24"/>
          <w:lang w:eastAsia="ru-RU"/>
        </w:rPr>
        <w:t>ідовності дій:</w:t>
      </w:r>
    </w:p>
    <w:p w:rsidR="008A73A8" w:rsidRPr="008A73A8" w:rsidRDefault="008A73A8" w:rsidP="008A73A8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5" w:name="n27"/>
      <w:bookmarkEnd w:id="25"/>
      <w:r w:rsidRPr="008A73A8">
        <w:rPr>
          <w:rFonts w:eastAsia="Times New Roman"/>
          <w:color w:val="000000"/>
          <w:sz w:val="24"/>
          <w:szCs w:val="24"/>
          <w:lang w:eastAsia="ru-RU"/>
        </w:rPr>
        <w:t xml:space="preserve">аналіз стратегічних документів, зокрема, стратегії державного органу, плану </w:t>
      </w:r>
      <w:proofErr w:type="gramStart"/>
      <w:r w:rsidRPr="008A73A8">
        <w:rPr>
          <w:rFonts w:eastAsia="Times New Roman"/>
          <w:color w:val="000000"/>
          <w:sz w:val="24"/>
          <w:szCs w:val="24"/>
          <w:lang w:eastAsia="ru-RU"/>
        </w:rPr>
        <w:t>пр</w:t>
      </w:r>
      <w:proofErr w:type="gramEnd"/>
      <w:r w:rsidRPr="008A73A8">
        <w:rPr>
          <w:rFonts w:eastAsia="Times New Roman"/>
          <w:color w:val="000000"/>
          <w:sz w:val="24"/>
          <w:szCs w:val="24"/>
          <w:lang w:eastAsia="ru-RU"/>
        </w:rPr>
        <w:t>іоритетних дій (плану роботи) державного органу на рік, планів роботи з реалізації стратегічних документів державного, регіонального та місцевого рівнів;</w:t>
      </w:r>
    </w:p>
    <w:p w:rsidR="008A73A8" w:rsidRPr="008A73A8" w:rsidRDefault="008A73A8" w:rsidP="008A73A8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6" w:name="n28"/>
      <w:bookmarkEnd w:id="26"/>
      <w:r w:rsidRPr="008A73A8">
        <w:rPr>
          <w:rFonts w:eastAsia="Times New Roman"/>
          <w:color w:val="000000"/>
          <w:sz w:val="24"/>
          <w:szCs w:val="24"/>
          <w:lang w:eastAsia="ru-RU"/>
        </w:rPr>
        <w:t xml:space="preserve">виокремлення керівником державного органу </w:t>
      </w:r>
      <w:proofErr w:type="gramStart"/>
      <w:r w:rsidRPr="008A73A8">
        <w:rPr>
          <w:rFonts w:eastAsia="Times New Roman"/>
          <w:color w:val="000000"/>
          <w:sz w:val="24"/>
          <w:szCs w:val="24"/>
          <w:lang w:eastAsia="ru-RU"/>
        </w:rPr>
        <w:t>пр</w:t>
      </w:r>
      <w:proofErr w:type="gramEnd"/>
      <w:r w:rsidRPr="008A73A8">
        <w:rPr>
          <w:rFonts w:eastAsia="Times New Roman"/>
          <w:color w:val="000000"/>
          <w:sz w:val="24"/>
          <w:szCs w:val="24"/>
          <w:lang w:eastAsia="ru-RU"/>
        </w:rPr>
        <w:t>іоритетних завдань для кожного структурного підрозділу та доведення змісту таких завдань до державних службовців у відповідних структурних підрозділах;</w:t>
      </w:r>
    </w:p>
    <w:p w:rsidR="008A73A8" w:rsidRPr="008A73A8" w:rsidRDefault="008A73A8" w:rsidP="008A73A8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7" w:name="n29"/>
      <w:bookmarkEnd w:id="27"/>
      <w:r w:rsidRPr="008A73A8">
        <w:rPr>
          <w:rFonts w:eastAsia="Times New Roman"/>
          <w:color w:val="000000"/>
          <w:sz w:val="24"/>
          <w:szCs w:val="24"/>
          <w:lang w:eastAsia="ru-RU"/>
        </w:rPr>
        <w:t>розроблення державними службовцями пропозицій щодо своїх завдань, внесення їх на розгляд безпосереднього керівника;</w:t>
      </w:r>
    </w:p>
    <w:p w:rsidR="008A73A8" w:rsidRPr="008A73A8" w:rsidRDefault="008A73A8" w:rsidP="008A73A8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8" w:name="n30"/>
      <w:bookmarkEnd w:id="28"/>
      <w:r w:rsidRPr="008A73A8">
        <w:rPr>
          <w:rFonts w:eastAsia="Times New Roman"/>
          <w:color w:val="000000"/>
          <w:sz w:val="24"/>
          <w:szCs w:val="24"/>
          <w:lang w:eastAsia="ru-RU"/>
        </w:rPr>
        <w:t xml:space="preserve">виокремлення керівником структурного </w:t>
      </w:r>
      <w:proofErr w:type="gramStart"/>
      <w:r w:rsidRPr="008A73A8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8A73A8">
        <w:rPr>
          <w:rFonts w:eastAsia="Times New Roman"/>
          <w:color w:val="000000"/>
          <w:sz w:val="24"/>
          <w:szCs w:val="24"/>
          <w:lang w:eastAsia="ru-RU"/>
        </w:rPr>
        <w:t>ідрозділу державного органу пріоритетних завдань для кожного державного службовця, який перебуває у його безпосередньому підпорядкуванні;</w:t>
      </w:r>
    </w:p>
    <w:p w:rsidR="008A73A8" w:rsidRPr="008A73A8" w:rsidRDefault="008A73A8" w:rsidP="008A73A8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29" w:name="n31"/>
      <w:bookmarkEnd w:id="29"/>
      <w:r w:rsidRPr="008A73A8">
        <w:rPr>
          <w:rFonts w:eastAsia="Times New Roman"/>
          <w:color w:val="000000"/>
          <w:sz w:val="24"/>
          <w:szCs w:val="24"/>
          <w:lang w:eastAsia="ru-RU"/>
        </w:rPr>
        <w:t>обговорення й узгодження змісту завдань і ключових показників з кожним відповідним державним службовцем. При цьому рекомендується провести індивідуальну бесіду з використанням рекомендованого переліку питань (</w:t>
      </w:r>
      <w:hyperlink r:id="rId14" w:anchor="n70" w:history="1">
        <w:r w:rsidRPr="008A73A8">
          <w:rPr>
            <w:rFonts w:eastAsia="Times New Roman"/>
            <w:color w:val="006600"/>
            <w:sz w:val="24"/>
            <w:szCs w:val="24"/>
            <w:u w:val="single"/>
            <w:lang w:eastAsia="ru-RU"/>
          </w:rPr>
          <w:t>додаток 1</w:t>
        </w:r>
      </w:hyperlink>
      <w:r w:rsidRPr="008A73A8">
        <w:rPr>
          <w:rFonts w:eastAsia="Times New Roman"/>
          <w:color w:val="000000"/>
          <w:sz w:val="24"/>
          <w:szCs w:val="24"/>
          <w:lang w:eastAsia="ru-RU"/>
        </w:rPr>
        <w:t>);</w:t>
      </w:r>
    </w:p>
    <w:p w:rsidR="008A73A8" w:rsidRPr="008A73A8" w:rsidRDefault="008A73A8" w:rsidP="008A73A8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0" w:name="n32"/>
      <w:bookmarkEnd w:id="30"/>
      <w:r w:rsidRPr="008A73A8">
        <w:rPr>
          <w:rFonts w:eastAsia="Times New Roman"/>
          <w:color w:val="000000"/>
          <w:sz w:val="24"/>
          <w:szCs w:val="24"/>
          <w:lang w:eastAsia="ru-RU"/>
        </w:rPr>
        <w:t>остаточне погодження завдань і ключових показників державного службовця його безпосереднім керівником (у визначених випадках керівником державної служби);</w:t>
      </w:r>
    </w:p>
    <w:p w:rsidR="008A73A8" w:rsidRPr="008A73A8" w:rsidRDefault="008A73A8" w:rsidP="008A73A8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1" w:name="n33"/>
      <w:bookmarkEnd w:id="31"/>
      <w:r w:rsidRPr="008A73A8">
        <w:rPr>
          <w:rFonts w:eastAsia="Times New Roman"/>
          <w:color w:val="000000"/>
          <w:sz w:val="24"/>
          <w:szCs w:val="24"/>
          <w:lang w:eastAsia="ru-RU"/>
        </w:rPr>
        <w:t xml:space="preserve">передача безпосереднім керівником </w:t>
      </w:r>
      <w:proofErr w:type="gramStart"/>
      <w:r w:rsidRPr="008A73A8">
        <w:rPr>
          <w:rFonts w:eastAsia="Times New Roman"/>
          <w:color w:val="000000"/>
          <w:sz w:val="24"/>
          <w:szCs w:val="24"/>
          <w:lang w:eastAsia="ru-RU"/>
        </w:rPr>
        <w:t>державного</w:t>
      </w:r>
      <w:proofErr w:type="gramEnd"/>
      <w:r w:rsidRPr="008A73A8">
        <w:rPr>
          <w:rFonts w:eastAsia="Times New Roman"/>
          <w:color w:val="000000"/>
          <w:sz w:val="24"/>
          <w:szCs w:val="24"/>
          <w:lang w:eastAsia="ru-RU"/>
        </w:rPr>
        <w:t xml:space="preserve"> службовця (у визначених випадках керівником державної служби) оригіналу погоджених завдань і ключових показників службі управління персоналом державного органу;</w:t>
      </w:r>
    </w:p>
    <w:p w:rsidR="008A73A8" w:rsidRPr="008A73A8" w:rsidRDefault="008A73A8" w:rsidP="008A73A8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2" w:name="n34"/>
      <w:bookmarkEnd w:id="32"/>
      <w:r w:rsidRPr="008A73A8">
        <w:rPr>
          <w:rFonts w:eastAsia="Times New Roman"/>
          <w:color w:val="000000"/>
          <w:sz w:val="24"/>
          <w:szCs w:val="24"/>
          <w:lang w:eastAsia="ru-RU"/>
        </w:rPr>
        <w:t>зберігання копій погоджених завдань і ключових показників державним службовцем та його безпосереднім керівником (у визначених випадках керівником державної служби).</w:t>
      </w:r>
    </w:p>
    <w:p w:rsidR="008A73A8" w:rsidRPr="008A73A8" w:rsidRDefault="008A73A8" w:rsidP="008A73A8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3" w:name="n35"/>
      <w:bookmarkEnd w:id="33"/>
      <w:r w:rsidRPr="008A73A8">
        <w:rPr>
          <w:rFonts w:eastAsia="Times New Roman"/>
          <w:color w:val="000000"/>
          <w:sz w:val="24"/>
          <w:szCs w:val="24"/>
          <w:lang w:eastAsia="ru-RU"/>
        </w:rPr>
        <w:t xml:space="preserve">Перед визначенням </w:t>
      </w:r>
      <w:proofErr w:type="gramStart"/>
      <w:r w:rsidRPr="008A73A8">
        <w:rPr>
          <w:rFonts w:eastAsia="Times New Roman"/>
          <w:color w:val="000000"/>
          <w:sz w:val="24"/>
          <w:szCs w:val="24"/>
          <w:lang w:eastAsia="ru-RU"/>
        </w:rPr>
        <w:t>пр</w:t>
      </w:r>
      <w:proofErr w:type="gramEnd"/>
      <w:r w:rsidRPr="008A73A8">
        <w:rPr>
          <w:rFonts w:eastAsia="Times New Roman"/>
          <w:color w:val="000000"/>
          <w:sz w:val="24"/>
          <w:szCs w:val="24"/>
          <w:lang w:eastAsia="ru-RU"/>
        </w:rPr>
        <w:t xml:space="preserve">іоритетних завдань і ключових показників для державного службовця рекомендується провести у кожному структурному підрозділі державного органу спільну зустріч (нараду, обговорення) усіх державних службовців, які в ньому </w:t>
      </w:r>
      <w:r w:rsidRPr="008A73A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працюють. У ході такої зустрічі (наради, обговорення) </w:t>
      </w:r>
      <w:proofErr w:type="gramStart"/>
      <w:r w:rsidRPr="008A73A8">
        <w:rPr>
          <w:rFonts w:eastAsia="Times New Roman"/>
          <w:color w:val="000000"/>
          <w:sz w:val="24"/>
          <w:szCs w:val="24"/>
          <w:lang w:eastAsia="ru-RU"/>
        </w:rPr>
        <w:t>доц</w:t>
      </w:r>
      <w:proofErr w:type="gramEnd"/>
      <w:r w:rsidRPr="008A73A8">
        <w:rPr>
          <w:rFonts w:eastAsia="Times New Roman"/>
          <w:color w:val="000000"/>
          <w:sz w:val="24"/>
          <w:szCs w:val="24"/>
          <w:lang w:eastAsia="ru-RU"/>
        </w:rPr>
        <w:t>ільно поінформувати державних службовців про пріоритетні дії державного органу, структурного підрозділу на наступний рік.</w:t>
      </w:r>
    </w:p>
    <w:p w:rsidR="008A73A8" w:rsidRPr="008A73A8" w:rsidRDefault="008A73A8" w:rsidP="008A73A8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4" w:name="n36"/>
      <w:bookmarkEnd w:id="34"/>
      <w:r w:rsidRPr="008A73A8">
        <w:rPr>
          <w:rFonts w:eastAsia="Times New Roman"/>
          <w:color w:val="000000"/>
          <w:sz w:val="24"/>
          <w:szCs w:val="24"/>
          <w:lang w:eastAsia="ru-RU"/>
        </w:rPr>
        <w:t>7. Відповідно до </w:t>
      </w:r>
      <w:hyperlink r:id="rId15" w:anchor="n176" w:tgtFrame="_blank" w:history="1">
        <w:r w:rsidRPr="008A73A8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>пункту 11</w:t>
        </w:r>
      </w:hyperlink>
      <w:r w:rsidRPr="008A73A8">
        <w:rPr>
          <w:rFonts w:eastAsia="Times New Roman"/>
          <w:color w:val="000000"/>
          <w:sz w:val="24"/>
          <w:szCs w:val="24"/>
          <w:lang w:eastAsia="ru-RU"/>
        </w:rPr>
        <w:t xml:space="preserve"> Типового порядку визначення завдань і ключових показників для кожного державного службовця проводиться у грудні року, що передує звітному, або протягом п’яти робочих днів </w:t>
      </w:r>
      <w:proofErr w:type="gramStart"/>
      <w:r w:rsidRPr="008A73A8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8A73A8">
        <w:rPr>
          <w:rFonts w:eastAsia="Times New Roman"/>
          <w:color w:val="000000"/>
          <w:sz w:val="24"/>
          <w:szCs w:val="24"/>
          <w:lang w:eastAsia="ru-RU"/>
        </w:rPr>
        <w:t>ісля призначення (переведення) на посаду.</w:t>
      </w:r>
    </w:p>
    <w:p w:rsidR="008A73A8" w:rsidRPr="008A73A8" w:rsidRDefault="008A73A8" w:rsidP="008A73A8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5" w:name="n37"/>
      <w:bookmarkEnd w:id="35"/>
      <w:r w:rsidRPr="008A73A8">
        <w:rPr>
          <w:rFonts w:eastAsia="Times New Roman"/>
          <w:color w:val="000000"/>
          <w:sz w:val="24"/>
          <w:szCs w:val="24"/>
          <w:lang w:eastAsia="ru-RU"/>
        </w:rPr>
        <w:t xml:space="preserve">У разі відсутності державного службовця у зв’язку з відпусткою, відрядженням чи його тимчасовою непрацездатністю, а також у випадках, визначених пунктом 6 Типового порядку, такі завдання і ключові показники визначаються протягом </w:t>
      </w:r>
      <w:proofErr w:type="gramStart"/>
      <w:r w:rsidRPr="008A73A8">
        <w:rPr>
          <w:rFonts w:eastAsia="Times New Roman"/>
          <w:color w:val="000000"/>
          <w:sz w:val="24"/>
          <w:szCs w:val="24"/>
          <w:lang w:eastAsia="ru-RU"/>
        </w:rPr>
        <w:t>п’яти</w:t>
      </w:r>
      <w:proofErr w:type="gramEnd"/>
      <w:r w:rsidRPr="008A73A8">
        <w:rPr>
          <w:rFonts w:eastAsia="Times New Roman"/>
          <w:color w:val="000000"/>
          <w:sz w:val="24"/>
          <w:szCs w:val="24"/>
          <w:lang w:eastAsia="ru-RU"/>
        </w:rPr>
        <w:t xml:space="preserve"> робочих днів з дня його виходу на роботу.</w:t>
      </w:r>
    </w:p>
    <w:p w:rsidR="008A73A8" w:rsidRPr="008A73A8" w:rsidRDefault="008A73A8" w:rsidP="008A73A8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6" w:name="n38"/>
      <w:bookmarkEnd w:id="36"/>
      <w:r w:rsidRPr="008A73A8">
        <w:rPr>
          <w:rFonts w:eastAsia="Times New Roman"/>
          <w:color w:val="000000"/>
          <w:sz w:val="24"/>
          <w:szCs w:val="24"/>
          <w:lang w:eastAsia="ru-RU"/>
        </w:rPr>
        <w:t xml:space="preserve">8. Відповідно </w:t>
      </w:r>
      <w:proofErr w:type="gramStart"/>
      <w:r w:rsidRPr="008A73A8">
        <w:rPr>
          <w:rFonts w:eastAsia="Times New Roman"/>
          <w:color w:val="000000"/>
          <w:sz w:val="24"/>
          <w:szCs w:val="24"/>
          <w:lang w:eastAsia="ru-RU"/>
        </w:rPr>
        <w:t>до</w:t>
      </w:r>
      <w:proofErr w:type="gramEnd"/>
      <w:r w:rsidRPr="008A73A8">
        <w:rPr>
          <w:rFonts w:eastAsia="Times New Roman"/>
          <w:color w:val="000000"/>
          <w:sz w:val="24"/>
          <w:szCs w:val="24"/>
          <w:lang w:eastAsia="ru-RU"/>
        </w:rPr>
        <w:t> </w:t>
      </w:r>
      <w:hyperlink r:id="rId16" w:anchor="n235" w:tgtFrame="_blank" w:history="1">
        <w:proofErr w:type="gramStart"/>
        <w:r w:rsidRPr="008A73A8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>пункту</w:t>
        </w:r>
        <w:proofErr w:type="gramEnd"/>
        <w:r w:rsidRPr="008A73A8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 xml:space="preserve"> 30</w:t>
        </w:r>
      </w:hyperlink>
      <w:r w:rsidRPr="008A73A8">
        <w:rPr>
          <w:rFonts w:eastAsia="Times New Roman"/>
          <w:color w:val="000000"/>
          <w:sz w:val="24"/>
          <w:szCs w:val="24"/>
          <w:lang w:eastAsia="ru-RU"/>
        </w:rPr>
        <w:t> Типового порядку завдання і ключові показники визначаються:</w:t>
      </w:r>
    </w:p>
    <w:p w:rsidR="008A73A8" w:rsidRPr="008A73A8" w:rsidRDefault="008A73A8" w:rsidP="008A73A8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7" w:name="n39"/>
      <w:bookmarkEnd w:id="37"/>
      <w:r w:rsidRPr="008A73A8">
        <w:rPr>
          <w:rFonts w:eastAsia="Times New Roman"/>
          <w:color w:val="000000"/>
          <w:sz w:val="24"/>
          <w:szCs w:val="24"/>
          <w:lang w:eastAsia="ru-RU"/>
        </w:rPr>
        <w:t xml:space="preserve">державним службовцям, які займають посади державної служби категорії "Б" та обіймають посади керівників самостійних структурних </w:t>
      </w:r>
      <w:proofErr w:type="gramStart"/>
      <w:r w:rsidRPr="008A73A8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8A73A8">
        <w:rPr>
          <w:rFonts w:eastAsia="Times New Roman"/>
          <w:color w:val="000000"/>
          <w:sz w:val="24"/>
          <w:szCs w:val="24"/>
          <w:lang w:eastAsia="ru-RU"/>
        </w:rPr>
        <w:t>ідрозділів або прирівняні до них посади, - керівником державної служби;</w:t>
      </w:r>
    </w:p>
    <w:p w:rsidR="008A73A8" w:rsidRPr="008A73A8" w:rsidRDefault="008A73A8" w:rsidP="008A73A8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38" w:name="n40"/>
      <w:bookmarkEnd w:id="38"/>
      <w:r w:rsidRPr="008A73A8">
        <w:rPr>
          <w:rFonts w:eastAsia="Times New Roman"/>
          <w:color w:val="000000"/>
          <w:sz w:val="24"/>
          <w:szCs w:val="24"/>
          <w:lang w:eastAsia="ru-RU"/>
        </w:rPr>
        <w:t xml:space="preserve">державним службовцям, які займають інші посади державної служби категорій "Б" і "В", - безпосереднім керівником за погодженням з керівником самостійного структурного </w:t>
      </w:r>
      <w:proofErr w:type="gramStart"/>
      <w:r w:rsidRPr="008A73A8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8A73A8">
        <w:rPr>
          <w:rFonts w:eastAsia="Times New Roman"/>
          <w:color w:val="000000"/>
          <w:sz w:val="24"/>
          <w:szCs w:val="24"/>
          <w:lang w:eastAsia="ru-RU"/>
        </w:rPr>
        <w:t>ідрозділу (якщо він не є безпосереднім керівником такого державного службовця).</w:t>
      </w:r>
    </w:p>
    <w:bookmarkStart w:id="39" w:name="n41"/>
    <w:bookmarkEnd w:id="39"/>
    <w:p w:rsidR="008A73A8" w:rsidRPr="008A73A8" w:rsidRDefault="008A73A8" w:rsidP="008A73A8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r w:rsidRPr="008A73A8">
        <w:rPr>
          <w:rFonts w:eastAsia="Times New Roman"/>
          <w:color w:val="000000"/>
          <w:sz w:val="24"/>
          <w:szCs w:val="24"/>
          <w:lang w:eastAsia="ru-RU"/>
        </w:rPr>
        <w:fldChar w:fldCharType="begin"/>
      </w:r>
      <w:r w:rsidRPr="008A73A8">
        <w:rPr>
          <w:rFonts w:eastAsia="Times New Roman"/>
          <w:color w:val="000000"/>
          <w:sz w:val="24"/>
          <w:szCs w:val="24"/>
          <w:lang w:eastAsia="ru-RU"/>
        </w:rPr>
        <w:instrText xml:space="preserve"> HYPERLINK "http://zakon.rada.gov.ua/rada/show/640-2017-%D0%BF" \l "n228" \t "_blank" </w:instrText>
      </w:r>
      <w:r w:rsidRPr="008A73A8">
        <w:rPr>
          <w:rFonts w:eastAsia="Times New Roman"/>
          <w:color w:val="000000"/>
          <w:sz w:val="24"/>
          <w:szCs w:val="24"/>
          <w:lang w:eastAsia="ru-RU"/>
        </w:rPr>
        <w:fldChar w:fldCharType="separate"/>
      </w:r>
      <w:r w:rsidRPr="008A73A8">
        <w:rPr>
          <w:rFonts w:eastAsia="Times New Roman"/>
          <w:color w:val="000099"/>
          <w:sz w:val="24"/>
          <w:szCs w:val="24"/>
          <w:u w:val="single"/>
          <w:lang w:eastAsia="ru-RU"/>
        </w:rPr>
        <w:t>Абзацом другим</w:t>
      </w:r>
      <w:r w:rsidRPr="008A73A8">
        <w:rPr>
          <w:rFonts w:eastAsia="Times New Roman"/>
          <w:color w:val="000000"/>
          <w:sz w:val="24"/>
          <w:szCs w:val="24"/>
          <w:lang w:eastAsia="ru-RU"/>
        </w:rPr>
        <w:fldChar w:fldCharType="end"/>
      </w:r>
      <w:r w:rsidRPr="008A73A8">
        <w:rPr>
          <w:rFonts w:eastAsia="Times New Roman"/>
          <w:color w:val="000000"/>
          <w:sz w:val="24"/>
          <w:szCs w:val="24"/>
          <w:lang w:eastAsia="ru-RU"/>
        </w:rPr>
        <w:t xml:space="preserve"> пункту 29 Типового порядку передбачено, що завдання погоджуються безпосереднім керівником </w:t>
      </w:r>
      <w:proofErr w:type="gramStart"/>
      <w:r w:rsidRPr="008A73A8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8A73A8">
        <w:rPr>
          <w:rFonts w:eastAsia="Times New Roman"/>
          <w:color w:val="000000"/>
          <w:sz w:val="24"/>
          <w:szCs w:val="24"/>
          <w:lang w:eastAsia="ru-RU"/>
        </w:rPr>
        <w:t>ісля їх обговорення з державним службовцем.</w:t>
      </w:r>
    </w:p>
    <w:p w:rsidR="008A73A8" w:rsidRPr="008A73A8" w:rsidRDefault="008A73A8" w:rsidP="008A73A8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40" w:name="n42"/>
      <w:bookmarkEnd w:id="40"/>
      <w:r w:rsidRPr="008A73A8">
        <w:rPr>
          <w:rFonts w:eastAsia="Times New Roman"/>
          <w:color w:val="000000"/>
          <w:sz w:val="24"/>
          <w:szCs w:val="24"/>
          <w:lang w:eastAsia="ru-RU"/>
        </w:rPr>
        <w:t>Приклади заповнення завдань державний службовці</w:t>
      </w:r>
      <w:proofErr w:type="gramStart"/>
      <w:r w:rsidRPr="008A73A8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gramEnd"/>
      <w:r w:rsidRPr="008A73A8">
        <w:rPr>
          <w:rFonts w:eastAsia="Times New Roman"/>
          <w:color w:val="000000"/>
          <w:sz w:val="24"/>
          <w:szCs w:val="24"/>
          <w:lang w:eastAsia="ru-RU"/>
        </w:rPr>
        <w:t xml:space="preserve"> та ключових показників наведено у </w:t>
      </w:r>
      <w:hyperlink r:id="rId17" w:anchor="n82" w:history="1">
        <w:r w:rsidRPr="008A73A8">
          <w:rPr>
            <w:rFonts w:eastAsia="Times New Roman"/>
            <w:color w:val="006600"/>
            <w:sz w:val="24"/>
            <w:szCs w:val="24"/>
            <w:u w:val="single"/>
            <w:lang w:eastAsia="ru-RU"/>
          </w:rPr>
          <w:t>додатках 2</w:t>
        </w:r>
      </w:hyperlink>
      <w:r w:rsidRPr="008A73A8">
        <w:rPr>
          <w:rFonts w:eastAsia="Times New Roman"/>
          <w:color w:val="000000"/>
          <w:sz w:val="24"/>
          <w:szCs w:val="24"/>
          <w:lang w:eastAsia="ru-RU"/>
        </w:rPr>
        <w:t> та </w:t>
      </w:r>
      <w:hyperlink r:id="rId18" w:anchor="n89" w:history="1">
        <w:r w:rsidRPr="008A73A8">
          <w:rPr>
            <w:rFonts w:eastAsia="Times New Roman"/>
            <w:color w:val="006600"/>
            <w:sz w:val="24"/>
            <w:szCs w:val="24"/>
            <w:u w:val="single"/>
            <w:lang w:eastAsia="ru-RU"/>
          </w:rPr>
          <w:t>3</w:t>
        </w:r>
      </w:hyperlink>
      <w:r w:rsidRPr="008A73A8">
        <w:rPr>
          <w:rFonts w:eastAsia="Times New Roman"/>
          <w:color w:val="000000"/>
          <w:sz w:val="24"/>
          <w:szCs w:val="24"/>
          <w:lang w:eastAsia="ru-RU"/>
        </w:rPr>
        <w:t> до Методичних рекомендацій.</w:t>
      </w:r>
    </w:p>
    <w:p w:rsidR="008A73A8" w:rsidRPr="008A73A8" w:rsidRDefault="008A73A8" w:rsidP="008A73A8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41" w:name="n43"/>
      <w:bookmarkEnd w:id="41"/>
      <w:r w:rsidRPr="008A73A8">
        <w:rPr>
          <w:rFonts w:eastAsia="Times New Roman"/>
          <w:color w:val="000000"/>
          <w:sz w:val="24"/>
          <w:szCs w:val="24"/>
          <w:lang w:eastAsia="ru-RU"/>
        </w:rPr>
        <w:t>9. Службам управління персоналом рекомендується проводити навчання державних службовців у формі семінару або тренінгу щодо визначення завдань і ключових показникі</w:t>
      </w:r>
      <w:proofErr w:type="gramStart"/>
      <w:r w:rsidRPr="008A73A8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gramEnd"/>
      <w:r w:rsidRPr="008A73A8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8A73A8" w:rsidRPr="008A73A8" w:rsidRDefault="008A73A8" w:rsidP="008A73A8">
      <w:pPr>
        <w:shd w:val="clear" w:color="auto" w:fill="FFFFFF"/>
        <w:spacing w:before="150" w:after="150"/>
        <w:ind w:left="450" w:right="450"/>
        <w:jc w:val="center"/>
        <w:rPr>
          <w:rFonts w:eastAsia="Times New Roman"/>
          <w:color w:val="000000"/>
          <w:sz w:val="24"/>
          <w:szCs w:val="24"/>
          <w:lang w:eastAsia="ru-RU"/>
        </w:rPr>
      </w:pPr>
      <w:bookmarkStart w:id="42" w:name="n44"/>
      <w:bookmarkEnd w:id="42"/>
      <w:r w:rsidRPr="008A73A8">
        <w:rPr>
          <w:rFonts w:eastAsia="Times New Roman"/>
          <w:b/>
          <w:bCs/>
          <w:color w:val="000000"/>
          <w:lang w:eastAsia="ru-RU"/>
        </w:rPr>
        <w:t>ІІІ. Змі</w:t>
      </w:r>
      <w:proofErr w:type="gramStart"/>
      <w:r w:rsidRPr="008A73A8">
        <w:rPr>
          <w:rFonts w:eastAsia="Times New Roman"/>
          <w:b/>
          <w:bCs/>
          <w:color w:val="000000"/>
          <w:lang w:eastAsia="ru-RU"/>
        </w:rPr>
        <w:t>ст</w:t>
      </w:r>
      <w:proofErr w:type="gramEnd"/>
      <w:r w:rsidRPr="008A73A8">
        <w:rPr>
          <w:rFonts w:eastAsia="Times New Roman"/>
          <w:b/>
          <w:bCs/>
          <w:color w:val="000000"/>
          <w:lang w:eastAsia="ru-RU"/>
        </w:rPr>
        <w:t xml:space="preserve"> завдань та ключових показників</w:t>
      </w:r>
    </w:p>
    <w:p w:rsidR="008A73A8" w:rsidRPr="008A73A8" w:rsidRDefault="008A73A8" w:rsidP="008A73A8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43" w:name="n45"/>
      <w:bookmarkEnd w:id="43"/>
      <w:r w:rsidRPr="008A73A8">
        <w:rPr>
          <w:rFonts w:eastAsia="Times New Roman"/>
          <w:color w:val="000000"/>
          <w:sz w:val="24"/>
          <w:szCs w:val="24"/>
          <w:lang w:eastAsia="ru-RU"/>
        </w:rPr>
        <w:t xml:space="preserve">1. Завдання і ключові показники </w:t>
      </w:r>
      <w:proofErr w:type="gramStart"/>
      <w:r w:rsidRPr="008A73A8">
        <w:rPr>
          <w:rFonts w:eastAsia="Times New Roman"/>
          <w:color w:val="000000"/>
          <w:sz w:val="24"/>
          <w:szCs w:val="24"/>
          <w:lang w:eastAsia="ru-RU"/>
        </w:rPr>
        <w:t>доц</w:t>
      </w:r>
      <w:proofErr w:type="gramEnd"/>
      <w:r w:rsidRPr="008A73A8">
        <w:rPr>
          <w:rFonts w:eastAsia="Times New Roman"/>
          <w:color w:val="000000"/>
          <w:sz w:val="24"/>
          <w:szCs w:val="24"/>
          <w:lang w:eastAsia="ru-RU"/>
        </w:rPr>
        <w:t>ільно вимірювати в кількісному та/або якісному вираженні, відображаючи кінцевий результат, на досягнення якого спрямовано службову діяльність державних службовців, які займають посади державної служби категорій "Б" і "В".</w:t>
      </w:r>
    </w:p>
    <w:p w:rsidR="008A73A8" w:rsidRPr="008A73A8" w:rsidRDefault="008A73A8" w:rsidP="008A73A8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44" w:name="n46"/>
      <w:bookmarkEnd w:id="44"/>
      <w:r w:rsidRPr="008A73A8">
        <w:rPr>
          <w:rFonts w:eastAsia="Times New Roman"/>
          <w:color w:val="000000"/>
          <w:sz w:val="24"/>
          <w:szCs w:val="24"/>
          <w:lang w:eastAsia="ru-RU"/>
        </w:rPr>
        <w:t>2. Відповідно до </w:t>
      </w:r>
      <w:hyperlink r:id="rId19" w:anchor="n178" w:tgtFrame="_blank" w:history="1">
        <w:r w:rsidRPr="008A73A8">
          <w:rPr>
            <w:rFonts w:eastAsia="Times New Roman"/>
            <w:color w:val="000099"/>
            <w:sz w:val="24"/>
            <w:szCs w:val="24"/>
            <w:u w:val="single"/>
            <w:lang w:eastAsia="ru-RU"/>
          </w:rPr>
          <w:t>пункту 12</w:t>
        </w:r>
      </w:hyperlink>
      <w:r w:rsidRPr="008A73A8">
        <w:rPr>
          <w:rFonts w:eastAsia="Times New Roman"/>
          <w:color w:val="000000"/>
          <w:sz w:val="24"/>
          <w:szCs w:val="24"/>
          <w:lang w:eastAsia="ru-RU"/>
        </w:rPr>
        <w:t xml:space="preserve"> Типового порядку кожному державному службовцю встановлюється від трьох до п’яти завдань на період, що </w:t>
      </w:r>
      <w:proofErr w:type="gramStart"/>
      <w:r w:rsidRPr="008A73A8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8A73A8">
        <w:rPr>
          <w:rFonts w:eastAsia="Times New Roman"/>
          <w:color w:val="000000"/>
          <w:sz w:val="24"/>
          <w:szCs w:val="24"/>
          <w:lang w:eastAsia="ru-RU"/>
        </w:rPr>
        <w:t>ідлягає оцінюванню.</w:t>
      </w:r>
    </w:p>
    <w:p w:rsidR="008A73A8" w:rsidRPr="008A73A8" w:rsidRDefault="008A73A8" w:rsidP="008A73A8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45" w:name="n47"/>
      <w:bookmarkEnd w:id="45"/>
      <w:r w:rsidRPr="008A73A8">
        <w:rPr>
          <w:rFonts w:eastAsia="Times New Roman"/>
          <w:color w:val="000000"/>
          <w:sz w:val="24"/>
          <w:szCs w:val="24"/>
          <w:lang w:eastAsia="ru-RU"/>
        </w:rPr>
        <w:t>При визначенні кількості таких завдань рекомендовано враховувати: змі</w:t>
      </w:r>
      <w:proofErr w:type="gramStart"/>
      <w:r w:rsidRPr="008A73A8">
        <w:rPr>
          <w:rFonts w:eastAsia="Times New Roman"/>
          <w:color w:val="000000"/>
          <w:sz w:val="24"/>
          <w:szCs w:val="24"/>
          <w:lang w:eastAsia="ru-RU"/>
        </w:rPr>
        <w:t>ст</w:t>
      </w:r>
      <w:proofErr w:type="gramEnd"/>
      <w:r w:rsidRPr="008A73A8">
        <w:rPr>
          <w:rFonts w:eastAsia="Times New Roman"/>
          <w:color w:val="000000"/>
          <w:sz w:val="24"/>
          <w:szCs w:val="24"/>
          <w:lang w:eastAsia="ru-RU"/>
        </w:rPr>
        <w:t>, кількість пріоритетних завдань визначених для структурного</w:t>
      </w:r>
    </w:p>
    <w:p w:rsidR="008A73A8" w:rsidRPr="008A73A8" w:rsidRDefault="008A73A8" w:rsidP="008A73A8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46" w:name="n48"/>
      <w:bookmarkEnd w:id="46"/>
      <w:proofErr w:type="gramStart"/>
      <w:r w:rsidRPr="008A73A8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8A73A8">
        <w:rPr>
          <w:rFonts w:eastAsia="Times New Roman"/>
          <w:color w:val="000000"/>
          <w:sz w:val="24"/>
          <w:szCs w:val="24"/>
          <w:lang w:eastAsia="ru-RU"/>
        </w:rPr>
        <w:t>ідрозділу, в якому працює державний службовець;</w:t>
      </w:r>
    </w:p>
    <w:p w:rsidR="008A73A8" w:rsidRPr="008A73A8" w:rsidRDefault="008A73A8" w:rsidP="008A73A8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47" w:name="n49"/>
      <w:bookmarkEnd w:id="47"/>
      <w:r w:rsidRPr="008A73A8">
        <w:rPr>
          <w:rFonts w:eastAsia="Times New Roman"/>
          <w:color w:val="000000"/>
          <w:sz w:val="24"/>
          <w:szCs w:val="24"/>
          <w:lang w:eastAsia="ru-RU"/>
        </w:rPr>
        <w:t xml:space="preserve">обов’язки, права, повноваження, відповідальність, що покладені </w:t>
      </w:r>
      <w:proofErr w:type="gramStart"/>
      <w:r w:rsidRPr="008A73A8">
        <w:rPr>
          <w:rFonts w:eastAsia="Times New Roman"/>
          <w:color w:val="000000"/>
          <w:sz w:val="24"/>
          <w:szCs w:val="24"/>
          <w:lang w:eastAsia="ru-RU"/>
        </w:rPr>
        <w:t>на</w:t>
      </w:r>
      <w:proofErr w:type="gramEnd"/>
      <w:r w:rsidRPr="008A73A8">
        <w:rPr>
          <w:rFonts w:eastAsia="Times New Roman"/>
          <w:color w:val="000000"/>
          <w:sz w:val="24"/>
          <w:szCs w:val="24"/>
          <w:lang w:eastAsia="ru-RU"/>
        </w:rPr>
        <w:t xml:space="preserve"> державного службовця;</w:t>
      </w:r>
    </w:p>
    <w:p w:rsidR="008A73A8" w:rsidRPr="008A73A8" w:rsidRDefault="008A73A8" w:rsidP="008A73A8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48" w:name="n50"/>
      <w:bookmarkEnd w:id="48"/>
      <w:r w:rsidRPr="008A73A8">
        <w:rPr>
          <w:rFonts w:eastAsia="Times New Roman"/>
          <w:color w:val="000000"/>
          <w:sz w:val="24"/>
          <w:szCs w:val="24"/>
          <w:lang w:eastAsia="ru-RU"/>
        </w:rPr>
        <w:t>період, який працює на відповідній посаді державний службовець;</w:t>
      </w:r>
    </w:p>
    <w:p w:rsidR="008A73A8" w:rsidRPr="008A73A8" w:rsidRDefault="008A73A8" w:rsidP="008A73A8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49" w:name="n51"/>
      <w:bookmarkEnd w:id="49"/>
      <w:r w:rsidRPr="008A73A8">
        <w:rPr>
          <w:rFonts w:eastAsia="Times New Roman"/>
          <w:color w:val="000000"/>
          <w:sz w:val="24"/>
          <w:szCs w:val="24"/>
          <w:lang w:eastAsia="ru-RU"/>
        </w:rPr>
        <w:t>змі</w:t>
      </w:r>
      <w:proofErr w:type="gramStart"/>
      <w:r w:rsidRPr="008A73A8">
        <w:rPr>
          <w:rFonts w:eastAsia="Times New Roman"/>
          <w:color w:val="000000"/>
          <w:sz w:val="24"/>
          <w:szCs w:val="24"/>
          <w:lang w:eastAsia="ru-RU"/>
        </w:rPr>
        <w:t>ст</w:t>
      </w:r>
      <w:proofErr w:type="gramEnd"/>
      <w:r w:rsidRPr="008A73A8">
        <w:rPr>
          <w:rFonts w:eastAsia="Times New Roman"/>
          <w:color w:val="000000"/>
          <w:sz w:val="24"/>
          <w:szCs w:val="24"/>
          <w:lang w:eastAsia="ru-RU"/>
        </w:rPr>
        <w:t xml:space="preserve"> роботи, яку виконує державний службовець, окремі повноваження (функції) можуть бути або ідентичними для декількох державних службовців, або перетинатися.</w:t>
      </w:r>
    </w:p>
    <w:p w:rsidR="008A73A8" w:rsidRPr="008A73A8" w:rsidRDefault="008A73A8" w:rsidP="008A73A8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50" w:name="n52"/>
      <w:bookmarkEnd w:id="50"/>
      <w:r w:rsidRPr="008A73A8">
        <w:rPr>
          <w:rFonts w:eastAsia="Times New Roman"/>
          <w:color w:val="000000"/>
          <w:sz w:val="24"/>
          <w:szCs w:val="24"/>
          <w:lang w:eastAsia="ru-RU"/>
        </w:rPr>
        <w:t xml:space="preserve">Завдання кожного державного службовця рекомендується пов’язувати із </w:t>
      </w:r>
      <w:proofErr w:type="gramStart"/>
      <w:r w:rsidRPr="008A73A8">
        <w:rPr>
          <w:rFonts w:eastAsia="Times New Roman"/>
          <w:color w:val="000000"/>
          <w:sz w:val="24"/>
          <w:szCs w:val="24"/>
          <w:lang w:eastAsia="ru-RU"/>
        </w:rPr>
        <w:t>пр</w:t>
      </w:r>
      <w:proofErr w:type="gramEnd"/>
      <w:r w:rsidRPr="008A73A8">
        <w:rPr>
          <w:rFonts w:eastAsia="Times New Roman"/>
          <w:color w:val="000000"/>
          <w:sz w:val="24"/>
          <w:szCs w:val="24"/>
          <w:lang w:eastAsia="ru-RU"/>
        </w:rPr>
        <w:t>іоритетами структурного підрозділу та стратегією/пріоритетами діяльності відповідного державного органу.</w:t>
      </w:r>
    </w:p>
    <w:p w:rsidR="008A73A8" w:rsidRPr="008A73A8" w:rsidRDefault="008A73A8" w:rsidP="008A73A8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51" w:name="n53"/>
      <w:bookmarkEnd w:id="51"/>
      <w:r w:rsidRPr="008A73A8">
        <w:rPr>
          <w:rFonts w:eastAsia="Times New Roman"/>
          <w:color w:val="000000"/>
          <w:sz w:val="24"/>
          <w:szCs w:val="24"/>
          <w:lang w:eastAsia="ru-RU"/>
        </w:rPr>
        <w:lastRenderedPageBreak/>
        <w:t>3. Ключові показники рекомендовано встановлювати з метою подальшого їх застосування для оцінювання (виміру) ступеня (повноти) виконання завдань та забезпечення можливості виміру ступеня виконання відповідного завдання.</w:t>
      </w:r>
    </w:p>
    <w:p w:rsidR="008A73A8" w:rsidRPr="008A73A8" w:rsidRDefault="008A73A8" w:rsidP="008A73A8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52" w:name="n54"/>
      <w:bookmarkEnd w:id="52"/>
      <w:r w:rsidRPr="008A73A8">
        <w:rPr>
          <w:rFonts w:eastAsia="Times New Roman"/>
          <w:color w:val="000000"/>
          <w:sz w:val="24"/>
          <w:szCs w:val="24"/>
          <w:lang w:eastAsia="ru-RU"/>
        </w:rPr>
        <w:t xml:space="preserve">4. При визначенні ключових показників </w:t>
      </w:r>
      <w:proofErr w:type="gramStart"/>
      <w:r w:rsidRPr="008A73A8">
        <w:rPr>
          <w:rFonts w:eastAsia="Times New Roman"/>
          <w:color w:val="000000"/>
          <w:sz w:val="24"/>
          <w:szCs w:val="24"/>
          <w:lang w:eastAsia="ru-RU"/>
        </w:rPr>
        <w:t>доц</w:t>
      </w:r>
      <w:proofErr w:type="gramEnd"/>
      <w:r w:rsidRPr="008A73A8">
        <w:rPr>
          <w:rFonts w:eastAsia="Times New Roman"/>
          <w:color w:val="000000"/>
          <w:sz w:val="24"/>
          <w:szCs w:val="24"/>
          <w:lang w:eastAsia="ru-RU"/>
        </w:rPr>
        <w:t>ільно використовувати такі рекомендації:</w:t>
      </w:r>
    </w:p>
    <w:p w:rsidR="008A73A8" w:rsidRPr="008A73A8" w:rsidRDefault="008A73A8" w:rsidP="008A73A8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53" w:name="n55"/>
      <w:bookmarkEnd w:id="53"/>
      <w:r w:rsidRPr="008A73A8">
        <w:rPr>
          <w:rFonts w:eastAsia="Times New Roman"/>
          <w:color w:val="000000"/>
          <w:sz w:val="24"/>
          <w:szCs w:val="24"/>
          <w:lang w:eastAsia="ru-RU"/>
        </w:rPr>
        <w:t xml:space="preserve">для кожного завдання визначається не більше </w:t>
      </w:r>
      <w:proofErr w:type="gramStart"/>
      <w:r w:rsidRPr="008A73A8">
        <w:rPr>
          <w:rFonts w:eastAsia="Times New Roman"/>
          <w:color w:val="000000"/>
          <w:sz w:val="24"/>
          <w:szCs w:val="24"/>
          <w:lang w:eastAsia="ru-RU"/>
        </w:rPr>
        <w:t>п’яти</w:t>
      </w:r>
      <w:proofErr w:type="gramEnd"/>
      <w:r w:rsidRPr="008A73A8">
        <w:rPr>
          <w:rFonts w:eastAsia="Times New Roman"/>
          <w:color w:val="000000"/>
          <w:sz w:val="24"/>
          <w:szCs w:val="24"/>
          <w:lang w:eastAsia="ru-RU"/>
        </w:rPr>
        <w:t xml:space="preserve"> ключових показників;</w:t>
      </w:r>
    </w:p>
    <w:p w:rsidR="008A73A8" w:rsidRPr="008A73A8" w:rsidRDefault="008A73A8" w:rsidP="008A73A8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54" w:name="n56"/>
      <w:bookmarkEnd w:id="54"/>
      <w:r w:rsidRPr="008A73A8">
        <w:rPr>
          <w:rFonts w:eastAsia="Times New Roman"/>
          <w:color w:val="000000"/>
          <w:sz w:val="24"/>
          <w:szCs w:val="24"/>
          <w:lang w:eastAsia="ru-RU"/>
        </w:rPr>
        <w:t>уникати нагромадження необґрунтовано великої кількості ключових показників, оскільки це може призвести до обтяження (перевантаження) самого процесу моніторингу виконання завдань і оцінювання результатів службової діяльності;</w:t>
      </w:r>
    </w:p>
    <w:p w:rsidR="008A73A8" w:rsidRPr="008A73A8" w:rsidRDefault="008A73A8" w:rsidP="008A73A8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55" w:name="n57"/>
      <w:bookmarkEnd w:id="55"/>
      <w:r w:rsidRPr="008A73A8">
        <w:rPr>
          <w:rFonts w:eastAsia="Times New Roman"/>
          <w:color w:val="000000"/>
          <w:sz w:val="24"/>
          <w:szCs w:val="24"/>
          <w:lang w:eastAsia="ru-RU"/>
        </w:rPr>
        <w:t>при формулюванні ключових показників (їх змісту) користуватись SMART-критеріями (</w:t>
      </w:r>
      <w:hyperlink r:id="rId20" w:anchor="n94" w:history="1">
        <w:r w:rsidRPr="008A73A8">
          <w:rPr>
            <w:rFonts w:eastAsia="Times New Roman"/>
            <w:color w:val="006600"/>
            <w:sz w:val="24"/>
            <w:szCs w:val="24"/>
            <w:u w:val="single"/>
            <w:lang w:eastAsia="ru-RU"/>
          </w:rPr>
          <w:t>додаток 4</w:t>
        </w:r>
      </w:hyperlink>
      <w:r w:rsidRPr="008A73A8">
        <w:rPr>
          <w:rFonts w:eastAsia="Times New Roman"/>
          <w:color w:val="000000"/>
          <w:sz w:val="24"/>
          <w:szCs w:val="24"/>
          <w:lang w:eastAsia="ru-RU"/>
        </w:rPr>
        <w:t>).</w:t>
      </w:r>
    </w:p>
    <w:p w:rsidR="008A73A8" w:rsidRPr="008A73A8" w:rsidRDefault="008A73A8" w:rsidP="008A73A8">
      <w:pPr>
        <w:shd w:val="clear" w:color="auto" w:fill="FFFFFF"/>
        <w:spacing w:before="150" w:after="150"/>
        <w:ind w:left="450" w:right="450"/>
        <w:jc w:val="center"/>
        <w:rPr>
          <w:rFonts w:eastAsia="Times New Roman"/>
          <w:color w:val="000000"/>
          <w:sz w:val="24"/>
          <w:szCs w:val="24"/>
          <w:lang w:eastAsia="ru-RU"/>
        </w:rPr>
      </w:pPr>
      <w:bookmarkStart w:id="56" w:name="n58"/>
      <w:bookmarkEnd w:id="56"/>
      <w:r w:rsidRPr="008A73A8">
        <w:rPr>
          <w:rFonts w:eastAsia="Times New Roman"/>
          <w:b/>
          <w:bCs/>
          <w:color w:val="000000"/>
          <w:lang w:eastAsia="ru-RU"/>
        </w:rPr>
        <w:t>ІV. Моніторинг виконання та перегляд (уточнення) завдань, ключових показникі</w:t>
      </w:r>
      <w:proofErr w:type="gramStart"/>
      <w:r w:rsidRPr="008A73A8">
        <w:rPr>
          <w:rFonts w:eastAsia="Times New Roman"/>
          <w:b/>
          <w:bCs/>
          <w:color w:val="000000"/>
          <w:lang w:eastAsia="ru-RU"/>
        </w:rPr>
        <w:t>в</w:t>
      </w:r>
      <w:proofErr w:type="gramEnd"/>
    </w:p>
    <w:p w:rsidR="008A73A8" w:rsidRPr="008A73A8" w:rsidRDefault="008A73A8" w:rsidP="008A73A8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57" w:name="n59"/>
      <w:bookmarkEnd w:id="57"/>
      <w:r w:rsidRPr="008A73A8">
        <w:rPr>
          <w:rFonts w:eastAsia="Times New Roman"/>
          <w:color w:val="000000"/>
          <w:sz w:val="24"/>
          <w:szCs w:val="24"/>
          <w:lang w:eastAsia="ru-RU"/>
        </w:rPr>
        <w:t xml:space="preserve">1. Безпосередньому керівнику державного службовця рекомендується забезпечити систематичний моніторинг стану виконання завдань і досягнення ключових показників. </w:t>
      </w:r>
      <w:proofErr w:type="gramStart"/>
      <w:r w:rsidRPr="008A73A8">
        <w:rPr>
          <w:rFonts w:eastAsia="Times New Roman"/>
          <w:color w:val="000000"/>
          <w:sz w:val="24"/>
          <w:szCs w:val="24"/>
          <w:lang w:eastAsia="ru-RU"/>
        </w:rPr>
        <w:t>З</w:t>
      </w:r>
      <w:proofErr w:type="gramEnd"/>
      <w:r w:rsidRPr="008A73A8">
        <w:rPr>
          <w:rFonts w:eastAsia="Times New Roman"/>
          <w:color w:val="000000"/>
          <w:sz w:val="24"/>
          <w:szCs w:val="24"/>
          <w:lang w:eastAsia="ru-RU"/>
        </w:rPr>
        <w:t xml:space="preserve"> цією метою кожному керівнику структурного підрозділу та відповідно керівнику державної служби доцільно розробити систему моніторингу, яка б включала збір, аналіз і використання даних/інформації про стан досягнення ключових показників кожного державного службовця, який перебуває у </w:t>
      </w:r>
      <w:proofErr w:type="gramStart"/>
      <w:r w:rsidRPr="008A73A8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8A73A8">
        <w:rPr>
          <w:rFonts w:eastAsia="Times New Roman"/>
          <w:color w:val="000000"/>
          <w:sz w:val="24"/>
          <w:szCs w:val="24"/>
          <w:lang w:eastAsia="ru-RU"/>
        </w:rPr>
        <w:t>ідпорядкуванні. При цьому варто врахувати, що моніторинг забезпечує відслідковування прогресу у виконанні завдань (наскільки державний службовець просувається у досягненні ключових показників), на відміну від оцінювання, яке визначає наскільки результат вже досягнуто і завдання виконано відповідно до запланованого.</w:t>
      </w:r>
    </w:p>
    <w:p w:rsidR="008A73A8" w:rsidRPr="008A73A8" w:rsidRDefault="008A73A8" w:rsidP="008A73A8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58" w:name="n60"/>
      <w:bookmarkEnd w:id="58"/>
      <w:r w:rsidRPr="008A73A8">
        <w:rPr>
          <w:rFonts w:eastAsia="Times New Roman"/>
          <w:color w:val="000000"/>
          <w:sz w:val="24"/>
          <w:szCs w:val="24"/>
          <w:lang w:eastAsia="ru-RU"/>
        </w:rPr>
        <w:t xml:space="preserve">2. Дані моніторингу можуть бути </w:t>
      </w:r>
      <w:proofErr w:type="gramStart"/>
      <w:r w:rsidRPr="008A73A8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8A73A8">
        <w:rPr>
          <w:rFonts w:eastAsia="Times New Roman"/>
          <w:color w:val="000000"/>
          <w:sz w:val="24"/>
          <w:szCs w:val="24"/>
          <w:lang w:eastAsia="ru-RU"/>
        </w:rPr>
        <w:t>ідставою для корегування, уточнення ключових показників та/або завдань державного службовця.</w:t>
      </w:r>
    </w:p>
    <w:p w:rsidR="008A73A8" w:rsidRPr="008A73A8" w:rsidRDefault="008A73A8" w:rsidP="008A73A8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59" w:name="n61"/>
      <w:bookmarkEnd w:id="59"/>
      <w:proofErr w:type="gramStart"/>
      <w:r w:rsidRPr="008A73A8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8A73A8">
        <w:rPr>
          <w:rFonts w:eastAsia="Times New Roman"/>
          <w:color w:val="000000"/>
          <w:sz w:val="24"/>
          <w:szCs w:val="24"/>
          <w:lang w:eastAsia="ru-RU"/>
        </w:rPr>
        <w:t xml:space="preserve">ідставою для корегування, уточнення можуть бути зовнішні обставини, фактори (внесення змін до стратегічних документів державного та/або регіонального рівня, положення про відповідний державний орган), які унеможливлюють не залежно від зусиль, можливості державного службовця досягти запланованого. Разом з тим низька виконавська дисципліна, невміння державного службовця не можуть бути </w:t>
      </w:r>
      <w:proofErr w:type="gramStart"/>
      <w:r w:rsidRPr="008A73A8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8A73A8">
        <w:rPr>
          <w:rFonts w:eastAsia="Times New Roman"/>
          <w:color w:val="000000"/>
          <w:sz w:val="24"/>
          <w:szCs w:val="24"/>
          <w:lang w:eastAsia="ru-RU"/>
        </w:rPr>
        <w:t>ідставами для корегування, уточнення завдань, ключових показників.</w:t>
      </w:r>
    </w:p>
    <w:p w:rsidR="008A73A8" w:rsidRPr="008A73A8" w:rsidRDefault="008A73A8" w:rsidP="008A73A8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60" w:name="n62"/>
      <w:bookmarkEnd w:id="60"/>
      <w:r w:rsidRPr="008A73A8">
        <w:rPr>
          <w:rFonts w:eastAsia="Times New Roman"/>
          <w:color w:val="000000"/>
          <w:sz w:val="24"/>
          <w:szCs w:val="24"/>
          <w:lang w:eastAsia="ru-RU"/>
        </w:rPr>
        <w:t xml:space="preserve">3. Результати моніторингу не рекомендується розглядати як результати оцінювання і, таким чином, бути використаними для застосування дисциплінарних стягнень. Вони, в першу чергу, можуть розглядатись як засіб виявлення незадовільного стану, прогалин, відставання у часі для подальшого ухвалення </w:t>
      </w:r>
      <w:proofErr w:type="gramStart"/>
      <w:r w:rsidRPr="008A73A8">
        <w:rPr>
          <w:rFonts w:eastAsia="Times New Roman"/>
          <w:color w:val="000000"/>
          <w:sz w:val="24"/>
          <w:szCs w:val="24"/>
          <w:lang w:eastAsia="ru-RU"/>
        </w:rPr>
        <w:t>р</w:t>
      </w:r>
      <w:proofErr w:type="gramEnd"/>
      <w:r w:rsidRPr="008A73A8">
        <w:rPr>
          <w:rFonts w:eastAsia="Times New Roman"/>
          <w:color w:val="000000"/>
          <w:sz w:val="24"/>
          <w:szCs w:val="24"/>
          <w:lang w:eastAsia="ru-RU"/>
        </w:rPr>
        <w:t>ішень щодо виправлення поточного стану.</w:t>
      </w:r>
    </w:p>
    <w:p w:rsidR="008A73A8" w:rsidRPr="008A73A8" w:rsidRDefault="008A73A8" w:rsidP="008A73A8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61" w:name="n63"/>
      <w:bookmarkEnd w:id="61"/>
      <w:r w:rsidRPr="008A73A8">
        <w:rPr>
          <w:rFonts w:eastAsia="Times New Roman"/>
          <w:color w:val="000000"/>
          <w:sz w:val="24"/>
          <w:szCs w:val="24"/>
          <w:lang w:eastAsia="ru-RU"/>
        </w:rPr>
        <w:t xml:space="preserve">4. Безпосередньому керівнику та у відповідних випадках керівнику державної служби рекомендується щоквартально проводити бесіду з державним службовцем, який перебуває у його </w:t>
      </w:r>
      <w:proofErr w:type="gramStart"/>
      <w:r w:rsidRPr="008A73A8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8A73A8">
        <w:rPr>
          <w:rFonts w:eastAsia="Times New Roman"/>
          <w:color w:val="000000"/>
          <w:sz w:val="24"/>
          <w:szCs w:val="24"/>
          <w:lang w:eastAsia="ru-RU"/>
        </w:rPr>
        <w:t>ідпорядкуванні, з метою з’ясування стану виконання завдань і досягнення ключових показників, причин відставання або незадовільного стану досягнення ключових показників.</w:t>
      </w:r>
    </w:p>
    <w:p w:rsidR="008A73A8" w:rsidRPr="008A73A8" w:rsidRDefault="008A73A8" w:rsidP="008A73A8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62" w:name="n64"/>
      <w:bookmarkEnd w:id="62"/>
      <w:r w:rsidRPr="008A73A8">
        <w:rPr>
          <w:rFonts w:eastAsia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8A73A8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8A73A8">
        <w:rPr>
          <w:rFonts w:eastAsia="Times New Roman"/>
          <w:color w:val="000000"/>
          <w:sz w:val="24"/>
          <w:szCs w:val="24"/>
          <w:lang w:eastAsia="ru-RU"/>
        </w:rPr>
        <w:t>ідставою для внесення змін до змісту, переліку завдань і ключових показників може бути, зокрема:</w:t>
      </w:r>
    </w:p>
    <w:p w:rsidR="008A73A8" w:rsidRPr="008A73A8" w:rsidRDefault="008A73A8" w:rsidP="008A73A8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63" w:name="n65"/>
      <w:bookmarkEnd w:id="63"/>
      <w:r w:rsidRPr="008A73A8">
        <w:rPr>
          <w:rFonts w:eastAsia="Times New Roman"/>
          <w:color w:val="000000"/>
          <w:sz w:val="24"/>
          <w:szCs w:val="24"/>
          <w:lang w:eastAsia="ru-RU"/>
        </w:rPr>
        <w:t xml:space="preserve">зміна </w:t>
      </w:r>
      <w:proofErr w:type="gramStart"/>
      <w:r w:rsidRPr="008A73A8">
        <w:rPr>
          <w:rFonts w:eastAsia="Times New Roman"/>
          <w:color w:val="000000"/>
          <w:sz w:val="24"/>
          <w:szCs w:val="24"/>
          <w:lang w:eastAsia="ru-RU"/>
        </w:rPr>
        <w:t>пр</w:t>
      </w:r>
      <w:proofErr w:type="gramEnd"/>
      <w:r w:rsidRPr="008A73A8">
        <w:rPr>
          <w:rFonts w:eastAsia="Times New Roman"/>
          <w:color w:val="000000"/>
          <w:sz w:val="24"/>
          <w:szCs w:val="24"/>
          <w:lang w:eastAsia="ru-RU"/>
        </w:rPr>
        <w:t>іоритетів та стратегічних цілей державного органу, річного плану роботи державного органу;</w:t>
      </w:r>
    </w:p>
    <w:p w:rsidR="008A73A8" w:rsidRPr="008A73A8" w:rsidRDefault="008A73A8" w:rsidP="008A73A8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64" w:name="n66"/>
      <w:bookmarkEnd w:id="64"/>
      <w:r w:rsidRPr="008A73A8">
        <w:rPr>
          <w:rFonts w:eastAsia="Times New Roman"/>
          <w:color w:val="000000"/>
          <w:sz w:val="24"/>
          <w:szCs w:val="24"/>
          <w:lang w:eastAsia="ru-RU"/>
        </w:rPr>
        <w:t xml:space="preserve">визначення нових стратегічних цілей </w:t>
      </w:r>
      <w:proofErr w:type="gramStart"/>
      <w:r w:rsidRPr="008A73A8">
        <w:rPr>
          <w:rFonts w:eastAsia="Times New Roman"/>
          <w:color w:val="000000"/>
          <w:sz w:val="24"/>
          <w:szCs w:val="24"/>
          <w:lang w:eastAsia="ru-RU"/>
        </w:rPr>
        <w:t>державного</w:t>
      </w:r>
      <w:proofErr w:type="gramEnd"/>
      <w:r w:rsidRPr="008A73A8">
        <w:rPr>
          <w:rFonts w:eastAsia="Times New Roman"/>
          <w:color w:val="000000"/>
          <w:sz w:val="24"/>
          <w:szCs w:val="24"/>
          <w:lang w:eastAsia="ru-RU"/>
        </w:rPr>
        <w:t xml:space="preserve"> органу у відповідності до нових (змінених) стратегічних документів;</w:t>
      </w:r>
    </w:p>
    <w:p w:rsidR="008A73A8" w:rsidRPr="008A73A8" w:rsidRDefault="008A73A8" w:rsidP="008A73A8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65" w:name="n67"/>
      <w:bookmarkEnd w:id="65"/>
      <w:r w:rsidRPr="008A73A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ухвалення нових чи зміна чинних стратегічних документів державного та/або регіонального, місцевого </w:t>
      </w:r>
      <w:proofErr w:type="gramStart"/>
      <w:r w:rsidRPr="008A73A8">
        <w:rPr>
          <w:rFonts w:eastAsia="Times New Roman"/>
          <w:color w:val="000000"/>
          <w:sz w:val="24"/>
          <w:szCs w:val="24"/>
          <w:lang w:eastAsia="ru-RU"/>
        </w:rPr>
        <w:t>р</w:t>
      </w:r>
      <w:proofErr w:type="gramEnd"/>
      <w:r w:rsidRPr="008A73A8">
        <w:rPr>
          <w:rFonts w:eastAsia="Times New Roman"/>
          <w:color w:val="000000"/>
          <w:sz w:val="24"/>
          <w:szCs w:val="24"/>
          <w:lang w:eastAsia="ru-RU"/>
        </w:rPr>
        <w:t>івнів;</w:t>
      </w:r>
    </w:p>
    <w:p w:rsidR="008A73A8" w:rsidRPr="008A73A8" w:rsidRDefault="008A73A8" w:rsidP="008A73A8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66" w:name="n68"/>
      <w:bookmarkEnd w:id="66"/>
      <w:r w:rsidRPr="008A73A8">
        <w:rPr>
          <w:rFonts w:eastAsia="Times New Roman"/>
          <w:color w:val="000000"/>
          <w:sz w:val="24"/>
          <w:szCs w:val="24"/>
          <w:lang w:eastAsia="ru-RU"/>
        </w:rPr>
        <w:t xml:space="preserve">зміна завдань, функцій та обов’язків, визначених у положенні про державний орган, положенні про відповідний структурний </w:t>
      </w:r>
      <w:proofErr w:type="gramStart"/>
      <w:r w:rsidRPr="008A73A8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8A73A8">
        <w:rPr>
          <w:rFonts w:eastAsia="Times New Roman"/>
          <w:color w:val="000000"/>
          <w:sz w:val="24"/>
          <w:szCs w:val="24"/>
          <w:lang w:eastAsia="ru-RU"/>
        </w:rPr>
        <w:t>ідрозділ, посадовій інструкції.</w:t>
      </w:r>
    </w:p>
    <w:p w:rsidR="008A73A8" w:rsidRPr="008A73A8" w:rsidRDefault="008A73A8" w:rsidP="008A73A8">
      <w:pPr>
        <w:jc w:val="left"/>
        <w:rPr>
          <w:rFonts w:eastAsia="Times New Roman"/>
          <w:sz w:val="24"/>
          <w:szCs w:val="24"/>
          <w:lang w:eastAsia="ru-RU"/>
        </w:rPr>
      </w:pPr>
      <w:bookmarkStart w:id="67" w:name="n98"/>
      <w:bookmarkEnd w:id="67"/>
      <w:r w:rsidRPr="008A73A8">
        <w:rPr>
          <w:rFonts w:eastAsia="Times New Roman"/>
          <w:sz w:val="24"/>
          <w:szCs w:val="24"/>
          <w:lang w:eastAsia="ru-RU"/>
        </w:rPr>
        <w:pict>
          <v:rect id="_x0000_i1026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6"/>
        <w:gridCol w:w="4405"/>
      </w:tblGrid>
      <w:tr w:rsidR="008A73A8" w:rsidRPr="008A73A8" w:rsidTr="008A73A8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68" w:name="n69"/>
            <w:bookmarkEnd w:id="68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sz w:val="24"/>
                <w:szCs w:val="24"/>
                <w:lang w:eastAsia="ru-RU"/>
              </w:rPr>
              <w:t>Додаток 1 </w:t>
            </w:r>
            <w:r w:rsidRPr="008A73A8">
              <w:rPr>
                <w:rFonts w:eastAsia="Times New Roman"/>
                <w:sz w:val="24"/>
                <w:szCs w:val="24"/>
                <w:lang w:eastAsia="ru-RU"/>
              </w:rPr>
              <w:br/>
              <w:t>до Методичних рекомендацій</w:t>
            </w:r>
          </w:p>
        </w:tc>
      </w:tr>
    </w:tbl>
    <w:p w:rsidR="008A73A8" w:rsidRPr="008A73A8" w:rsidRDefault="008A73A8" w:rsidP="008A73A8">
      <w:pPr>
        <w:shd w:val="clear" w:color="auto" w:fill="FFFFFF"/>
        <w:spacing w:before="150" w:after="150"/>
        <w:ind w:left="450" w:right="450"/>
        <w:jc w:val="center"/>
        <w:rPr>
          <w:rFonts w:eastAsia="Times New Roman"/>
          <w:color w:val="000000"/>
          <w:sz w:val="24"/>
          <w:szCs w:val="24"/>
          <w:lang w:eastAsia="ru-RU"/>
        </w:rPr>
      </w:pPr>
      <w:bookmarkStart w:id="69" w:name="n70"/>
      <w:bookmarkEnd w:id="69"/>
      <w:r w:rsidRPr="008A73A8">
        <w:rPr>
          <w:rFonts w:eastAsia="Times New Roman"/>
          <w:b/>
          <w:bCs/>
          <w:color w:val="000000"/>
          <w:lang w:eastAsia="ru-RU"/>
        </w:rPr>
        <w:t>РЕКОМЕНДОВАНИЙ ПЕРЕЛІК </w:t>
      </w:r>
      <w:r w:rsidRPr="008A73A8">
        <w:rPr>
          <w:rFonts w:eastAsia="Times New Roman"/>
          <w:color w:val="000000"/>
          <w:sz w:val="24"/>
          <w:szCs w:val="24"/>
          <w:lang w:eastAsia="ru-RU"/>
        </w:rPr>
        <w:br/>
      </w:r>
      <w:r w:rsidRPr="008A73A8">
        <w:rPr>
          <w:rFonts w:eastAsia="Times New Roman"/>
          <w:b/>
          <w:bCs/>
          <w:color w:val="000000"/>
          <w:lang w:eastAsia="ru-RU"/>
        </w:rPr>
        <w:t xml:space="preserve">питань для проведення співбесіди безпосереднім керівником з державним службовцем </w:t>
      </w:r>
      <w:proofErr w:type="gramStart"/>
      <w:r w:rsidRPr="008A73A8">
        <w:rPr>
          <w:rFonts w:eastAsia="Times New Roman"/>
          <w:b/>
          <w:bCs/>
          <w:color w:val="000000"/>
          <w:lang w:eastAsia="ru-RU"/>
        </w:rPr>
        <w:t>п</w:t>
      </w:r>
      <w:proofErr w:type="gramEnd"/>
      <w:r w:rsidRPr="008A73A8">
        <w:rPr>
          <w:rFonts w:eastAsia="Times New Roman"/>
          <w:b/>
          <w:bCs/>
          <w:color w:val="000000"/>
          <w:lang w:eastAsia="ru-RU"/>
        </w:rPr>
        <w:t>ід час визначення завдань і ключових показників</w:t>
      </w:r>
    </w:p>
    <w:p w:rsidR="008A73A8" w:rsidRPr="008A73A8" w:rsidRDefault="008A73A8" w:rsidP="008A73A8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70" w:name="n71"/>
      <w:bookmarkEnd w:id="70"/>
      <w:r w:rsidRPr="008A73A8">
        <w:rPr>
          <w:rFonts w:eastAsia="Times New Roman"/>
          <w:color w:val="000000"/>
          <w:sz w:val="24"/>
          <w:szCs w:val="24"/>
          <w:lang w:eastAsia="ru-RU"/>
        </w:rPr>
        <w:t xml:space="preserve">У процесі обговорення змісту завдань та ключових показників державному службовцю та його безпосередньому керівнику необхідно з’ясувати спільне розуміння </w:t>
      </w:r>
      <w:proofErr w:type="gramStart"/>
      <w:r w:rsidRPr="008A73A8">
        <w:rPr>
          <w:rFonts w:eastAsia="Times New Roman"/>
          <w:color w:val="000000"/>
          <w:sz w:val="24"/>
          <w:szCs w:val="24"/>
          <w:lang w:eastAsia="ru-RU"/>
        </w:rPr>
        <w:t>пр</w:t>
      </w:r>
      <w:proofErr w:type="gramEnd"/>
      <w:r w:rsidRPr="008A73A8">
        <w:rPr>
          <w:rFonts w:eastAsia="Times New Roman"/>
          <w:color w:val="000000"/>
          <w:sz w:val="24"/>
          <w:szCs w:val="24"/>
          <w:lang w:eastAsia="ru-RU"/>
        </w:rPr>
        <w:t>іоритетних задач структурного підрозділу на наступний рік, можливість відповідного внеску (здійснивши конкретні дії) в загальні результати роботи державного органу (в залежності від повноважень, прав, обов’язків державного службовця, доклавши певних зусиль).</w:t>
      </w:r>
    </w:p>
    <w:p w:rsidR="008A73A8" w:rsidRPr="008A73A8" w:rsidRDefault="008A73A8" w:rsidP="008A73A8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71" w:name="n72"/>
      <w:bookmarkEnd w:id="71"/>
      <w:r w:rsidRPr="008A73A8">
        <w:rPr>
          <w:rFonts w:eastAsia="Times New Roman"/>
          <w:color w:val="000000"/>
          <w:sz w:val="24"/>
          <w:szCs w:val="24"/>
          <w:lang w:eastAsia="ru-RU"/>
        </w:rPr>
        <w:t xml:space="preserve">Результати співбесіди покликані допомогти виокремити </w:t>
      </w:r>
      <w:proofErr w:type="gramStart"/>
      <w:r w:rsidRPr="008A73A8">
        <w:rPr>
          <w:rFonts w:eastAsia="Times New Roman"/>
          <w:color w:val="000000"/>
          <w:sz w:val="24"/>
          <w:szCs w:val="24"/>
          <w:lang w:eastAsia="ru-RU"/>
        </w:rPr>
        <w:t>пр</w:t>
      </w:r>
      <w:proofErr w:type="gramEnd"/>
      <w:r w:rsidRPr="008A73A8">
        <w:rPr>
          <w:rFonts w:eastAsia="Times New Roman"/>
          <w:color w:val="000000"/>
          <w:sz w:val="24"/>
          <w:szCs w:val="24"/>
          <w:lang w:eastAsia="ru-RU"/>
        </w:rPr>
        <w:t>іоритетні завдання для державного службовця та розробити ключові показники.</w:t>
      </w:r>
    </w:p>
    <w:p w:rsidR="008A73A8" w:rsidRPr="008A73A8" w:rsidRDefault="008A73A8" w:rsidP="008A73A8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72" w:name="n73"/>
      <w:bookmarkEnd w:id="72"/>
      <w:r w:rsidRPr="008A73A8">
        <w:rPr>
          <w:rFonts w:eastAsia="Times New Roman"/>
          <w:color w:val="000000"/>
          <w:sz w:val="24"/>
          <w:szCs w:val="24"/>
          <w:lang w:eastAsia="ru-RU"/>
        </w:rPr>
        <w:t>Рекомендується послуговуватися таким переліком питань, який не є вичерпним:</w:t>
      </w:r>
    </w:p>
    <w:p w:rsidR="008A73A8" w:rsidRPr="008A73A8" w:rsidRDefault="008A73A8" w:rsidP="008A73A8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73" w:name="n74"/>
      <w:bookmarkEnd w:id="73"/>
      <w:r w:rsidRPr="008A73A8">
        <w:rPr>
          <w:rFonts w:eastAsia="Times New Roman"/>
          <w:color w:val="000000"/>
          <w:sz w:val="24"/>
          <w:szCs w:val="24"/>
          <w:lang w:eastAsia="ru-RU"/>
        </w:rPr>
        <w:t xml:space="preserve">1. Які </w:t>
      </w:r>
      <w:proofErr w:type="gramStart"/>
      <w:r w:rsidRPr="008A73A8">
        <w:rPr>
          <w:rFonts w:eastAsia="Times New Roman"/>
          <w:color w:val="000000"/>
          <w:sz w:val="24"/>
          <w:szCs w:val="24"/>
          <w:lang w:eastAsia="ru-RU"/>
        </w:rPr>
        <w:t>пр</w:t>
      </w:r>
      <w:proofErr w:type="gramEnd"/>
      <w:r w:rsidRPr="008A73A8">
        <w:rPr>
          <w:rFonts w:eastAsia="Times New Roman"/>
          <w:color w:val="000000"/>
          <w:sz w:val="24"/>
          <w:szCs w:val="24"/>
          <w:lang w:eastAsia="ru-RU"/>
        </w:rPr>
        <w:t>іоритетні задачі структурного підрозділу стосуються безпосередньо Вас, враховуючи Ваші посадові обов’язки?</w:t>
      </w:r>
    </w:p>
    <w:p w:rsidR="008A73A8" w:rsidRPr="008A73A8" w:rsidRDefault="008A73A8" w:rsidP="008A73A8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74" w:name="n75"/>
      <w:bookmarkEnd w:id="74"/>
      <w:r w:rsidRPr="008A73A8">
        <w:rPr>
          <w:rFonts w:eastAsia="Times New Roman"/>
          <w:color w:val="000000"/>
          <w:sz w:val="24"/>
          <w:szCs w:val="24"/>
          <w:lang w:eastAsia="ru-RU"/>
        </w:rPr>
        <w:t xml:space="preserve">2. Яким чином виконання Вами своїх посадових обов’язків забезпечуватиме виконання тієї чи іншої </w:t>
      </w:r>
      <w:proofErr w:type="gramStart"/>
      <w:r w:rsidRPr="008A73A8">
        <w:rPr>
          <w:rFonts w:eastAsia="Times New Roman"/>
          <w:color w:val="000000"/>
          <w:sz w:val="24"/>
          <w:szCs w:val="24"/>
          <w:lang w:eastAsia="ru-RU"/>
        </w:rPr>
        <w:t>пр</w:t>
      </w:r>
      <w:proofErr w:type="gramEnd"/>
      <w:r w:rsidRPr="008A73A8">
        <w:rPr>
          <w:rFonts w:eastAsia="Times New Roman"/>
          <w:color w:val="000000"/>
          <w:sz w:val="24"/>
          <w:szCs w:val="24"/>
          <w:lang w:eastAsia="ru-RU"/>
        </w:rPr>
        <w:t>іоритетної задачі нашого структурного підрозділу?</w:t>
      </w:r>
    </w:p>
    <w:p w:rsidR="008A73A8" w:rsidRPr="008A73A8" w:rsidRDefault="008A73A8" w:rsidP="008A73A8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75" w:name="n76"/>
      <w:bookmarkEnd w:id="75"/>
      <w:r w:rsidRPr="008A73A8">
        <w:rPr>
          <w:rFonts w:eastAsia="Times New Roman"/>
          <w:color w:val="000000"/>
          <w:sz w:val="24"/>
          <w:szCs w:val="24"/>
          <w:lang w:eastAsia="ru-RU"/>
        </w:rPr>
        <w:t xml:space="preserve">3. Що для Вас може бути </w:t>
      </w:r>
      <w:proofErr w:type="gramStart"/>
      <w:r w:rsidRPr="008A73A8">
        <w:rPr>
          <w:rFonts w:eastAsia="Times New Roman"/>
          <w:color w:val="000000"/>
          <w:sz w:val="24"/>
          <w:szCs w:val="24"/>
          <w:lang w:eastAsia="ru-RU"/>
        </w:rPr>
        <w:t>пр</w:t>
      </w:r>
      <w:proofErr w:type="gramEnd"/>
      <w:r w:rsidRPr="008A73A8">
        <w:rPr>
          <w:rFonts w:eastAsia="Times New Roman"/>
          <w:color w:val="000000"/>
          <w:sz w:val="24"/>
          <w:szCs w:val="24"/>
          <w:lang w:eastAsia="ru-RU"/>
        </w:rPr>
        <w:t xml:space="preserve">іоритетним у наступному році? Яким </w:t>
      </w:r>
      <w:proofErr w:type="gramStart"/>
      <w:r w:rsidRPr="008A73A8">
        <w:rPr>
          <w:rFonts w:eastAsia="Times New Roman"/>
          <w:color w:val="000000"/>
          <w:sz w:val="24"/>
          <w:szCs w:val="24"/>
          <w:lang w:eastAsia="ru-RU"/>
        </w:rPr>
        <w:t>пр</w:t>
      </w:r>
      <w:proofErr w:type="gramEnd"/>
      <w:r w:rsidRPr="008A73A8">
        <w:rPr>
          <w:rFonts w:eastAsia="Times New Roman"/>
          <w:color w:val="000000"/>
          <w:sz w:val="24"/>
          <w:szCs w:val="24"/>
          <w:lang w:eastAsia="ru-RU"/>
        </w:rPr>
        <w:t>іоритетним задачам структурного підрозділу, стратегічним цілям державного органу це відповідає?</w:t>
      </w:r>
    </w:p>
    <w:p w:rsidR="008A73A8" w:rsidRPr="008A73A8" w:rsidRDefault="008A73A8" w:rsidP="008A73A8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76" w:name="n77"/>
      <w:bookmarkEnd w:id="76"/>
      <w:r w:rsidRPr="008A73A8">
        <w:rPr>
          <w:rFonts w:eastAsia="Times New Roman"/>
          <w:color w:val="000000"/>
          <w:sz w:val="24"/>
          <w:szCs w:val="24"/>
          <w:lang w:eastAsia="ru-RU"/>
        </w:rPr>
        <w:t xml:space="preserve">4. Які завдання для себе на наступний </w:t>
      </w:r>
      <w:proofErr w:type="gramStart"/>
      <w:r w:rsidRPr="008A73A8">
        <w:rPr>
          <w:rFonts w:eastAsia="Times New Roman"/>
          <w:color w:val="000000"/>
          <w:sz w:val="24"/>
          <w:szCs w:val="24"/>
          <w:lang w:eastAsia="ru-RU"/>
        </w:rPr>
        <w:t>р</w:t>
      </w:r>
      <w:proofErr w:type="gramEnd"/>
      <w:r w:rsidRPr="008A73A8">
        <w:rPr>
          <w:rFonts w:eastAsia="Times New Roman"/>
          <w:color w:val="000000"/>
          <w:sz w:val="24"/>
          <w:szCs w:val="24"/>
          <w:lang w:eastAsia="ru-RU"/>
        </w:rPr>
        <w:t>ік Ви можете визначити? Які зусилля Ви маєте докласти (що конкретно зробити) та скільки часу буде потрібно, щоб виконати ці завдання?</w:t>
      </w:r>
    </w:p>
    <w:p w:rsidR="008A73A8" w:rsidRPr="008A73A8" w:rsidRDefault="008A73A8" w:rsidP="008A73A8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77" w:name="n78"/>
      <w:bookmarkEnd w:id="77"/>
      <w:r w:rsidRPr="008A73A8">
        <w:rPr>
          <w:rFonts w:eastAsia="Times New Roman"/>
          <w:color w:val="000000"/>
          <w:sz w:val="24"/>
          <w:szCs w:val="24"/>
          <w:lang w:eastAsia="ru-RU"/>
        </w:rPr>
        <w:t>5. Чи існують і які саме передумови, застереження, які необхідно врахувати для забезпечення виконання завдань та досягнення ключових показникі</w:t>
      </w:r>
      <w:proofErr w:type="gramStart"/>
      <w:r w:rsidRPr="008A73A8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gramEnd"/>
      <w:r w:rsidRPr="008A73A8">
        <w:rPr>
          <w:rFonts w:eastAsia="Times New Roman"/>
          <w:color w:val="000000"/>
          <w:sz w:val="24"/>
          <w:szCs w:val="24"/>
          <w:lang w:eastAsia="ru-RU"/>
        </w:rPr>
        <w:t>? Які існують потенційні загрози невиконанню запланованого? Як ці загрози можна упередити?</w:t>
      </w:r>
    </w:p>
    <w:p w:rsidR="008A73A8" w:rsidRPr="008A73A8" w:rsidRDefault="008A73A8" w:rsidP="008A73A8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78" w:name="n79"/>
      <w:bookmarkEnd w:id="78"/>
      <w:r w:rsidRPr="008A73A8">
        <w:rPr>
          <w:rFonts w:eastAsia="Times New Roman"/>
          <w:color w:val="000000"/>
          <w:sz w:val="24"/>
          <w:szCs w:val="24"/>
          <w:lang w:eastAsia="ru-RU"/>
        </w:rPr>
        <w:t>6. Які конкретно ключові показники Ви можете визначити, щоб розуміти, що завдання Вами виконано? Наскільки ці ключові показники відповідають SMART-критеріям?</w:t>
      </w:r>
    </w:p>
    <w:p w:rsidR="008A73A8" w:rsidRPr="008A73A8" w:rsidRDefault="008A73A8" w:rsidP="008A73A8">
      <w:pPr>
        <w:jc w:val="left"/>
        <w:rPr>
          <w:rFonts w:eastAsia="Times New Roman"/>
          <w:sz w:val="24"/>
          <w:szCs w:val="24"/>
          <w:lang w:eastAsia="ru-RU"/>
        </w:rPr>
      </w:pPr>
      <w:bookmarkStart w:id="79" w:name="n99"/>
      <w:bookmarkEnd w:id="79"/>
      <w:r w:rsidRPr="008A73A8">
        <w:rPr>
          <w:rFonts w:eastAsia="Times New Roman"/>
          <w:sz w:val="24"/>
          <w:szCs w:val="24"/>
          <w:lang w:eastAsia="ru-RU"/>
        </w:rPr>
        <w:pict>
          <v:rect id="_x0000_i1027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11"/>
        <w:gridCol w:w="21"/>
        <w:gridCol w:w="418"/>
        <w:gridCol w:w="8886"/>
      </w:tblGrid>
      <w:tr w:rsidR="008A73A8" w:rsidRPr="008A73A8" w:rsidTr="008A73A8">
        <w:trPr>
          <w:gridBefore w:val="1"/>
          <w:gridAfter w:val="1"/>
          <w:wBefore w:w="12" w:type="dxa"/>
          <w:wAfter w:w="12" w:type="dxa"/>
        </w:trPr>
        <w:tc>
          <w:tcPr>
            <w:tcW w:w="22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80" w:name="n80"/>
            <w:bookmarkEnd w:id="80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sz w:val="24"/>
                <w:szCs w:val="24"/>
                <w:lang w:eastAsia="ru-RU"/>
              </w:rPr>
              <w:t>Додаток 2 </w:t>
            </w:r>
            <w:r w:rsidRPr="008A73A8">
              <w:rPr>
                <w:rFonts w:eastAsia="Times New Roman"/>
                <w:sz w:val="24"/>
                <w:szCs w:val="24"/>
                <w:lang w:eastAsia="ru-RU"/>
              </w:rPr>
              <w:br/>
              <w:t>до Методичн</w:t>
            </w:r>
            <w:r w:rsidRPr="008A73A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их рекомендацій</w:t>
            </w:r>
          </w:p>
        </w:tc>
      </w:tr>
      <w:tr w:rsidR="008A73A8" w:rsidRPr="008A73A8" w:rsidTr="008A73A8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bookmarkStart w:id="81" w:name="n81"/>
            <w:bookmarkEnd w:id="81"/>
          </w:p>
        </w:tc>
        <w:tc>
          <w:tcPr>
            <w:tcW w:w="6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Приклади заповнення форми</w:t>
            </w:r>
            <w:r w:rsidRPr="008A73A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8A73A8">
              <w:rPr>
                <w:rFonts w:eastAsia="Times New Roman"/>
                <w:sz w:val="24"/>
                <w:szCs w:val="24"/>
                <w:lang w:eastAsia="ru-RU"/>
              </w:rPr>
              <w:br/>
              <w:t>ПОГОДЖУЮ </w:t>
            </w:r>
            <w:r w:rsidRPr="008A73A8">
              <w:rPr>
                <w:rFonts w:eastAsia="Times New Roman"/>
                <w:sz w:val="24"/>
                <w:szCs w:val="24"/>
                <w:lang w:eastAsia="ru-RU"/>
              </w:rPr>
              <w:br/>
              <w:t>Керівник апарату обласної державної </w:t>
            </w:r>
            <w:r w:rsidRPr="008A73A8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gramStart"/>
            <w:r w:rsidRPr="008A73A8">
              <w:rPr>
                <w:rFonts w:eastAsia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8A73A8">
              <w:rPr>
                <w:rFonts w:eastAsia="Times New Roman"/>
                <w:sz w:val="24"/>
                <w:szCs w:val="24"/>
                <w:lang w:eastAsia="ru-RU"/>
              </w:rPr>
              <w:t>іністрації </w:t>
            </w:r>
            <w:r w:rsidRPr="008A73A8">
              <w:rPr>
                <w:rFonts w:eastAsia="Times New Roman"/>
                <w:sz w:val="24"/>
                <w:szCs w:val="24"/>
                <w:lang w:eastAsia="ru-RU"/>
              </w:rPr>
              <w:br/>
              <w:t>_______ __________________ </w:t>
            </w:r>
            <w:r w:rsidRPr="008A73A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A73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 (підпис)       (ініціали та прізвище)</w:t>
            </w:r>
            <w:r w:rsidRPr="008A73A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8A73A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A73A8">
              <w:rPr>
                <w:rFonts w:eastAsia="Times New Roman"/>
                <w:sz w:val="24"/>
                <w:szCs w:val="24"/>
                <w:lang w:eastAsia="ru-RU"/>
              </w:rPr>
              <w:br/>
              <w:t>"______" ___________ 20___р.</w:t>
            </w:r>
          </w:p>
        </w:tc>
      </w:tr>
    </w:tbl>
    <w:p w:rsidR="008A73A8" w:rsidRPr="008A73A8" w:rsidRDefault="008A73A8" w:rsidP="008A73A8">
      <w:pPr>
        <w:shd w:val="clear" w:color="auto" w:fill="FFFFFF"/>
        <w:spacing w:before="150" w:after="150"/>
        <w:ind w:left="450" w:right="450"/>
        <w:jc w:val="center"/>
        <w:rPr>
          <w:rFonts w:eastAsia="Times New Roman"/>
          <w:color w:val="000000"/>
          <w:sz w:val="24"/>
          <w:szCs w:val="24"/>
          <w:lang w:eastAsia="ru-RU"/>
        </w:rPr>
      </w:pPr>
      <w:bookmarkStart w:id="82" w:name="n82"/>
      <w:bookmarkEnd w:id="82"/>
      <w:r w:rsidRPr="008A73A8">
        <w:rPr>
          <w:rFonts w:eastAsia="Times New Roman"/>
          <w:b/>
          <w:bCs/>
          <w:color w:val="000000"/>
          <w:lang w:eastAsia="ru-RU"/>
        </w:rPr>
        <w:t>ЗАВДАННЯ, </w:t>
      </w:r>
      <w:r w:rsidRPr="008A73A8">
        <w:rPr>
          <w:rFonts w:eastAsia="Times New Roman"/>
          <w:color w:val="000000"/>
          <w:sz w:val="24"/>
          <w:szCs w:val="24"/>
          <w:lang w:eastAsia="ru-RU"/>
        </w:rPr>
        <w:br/>
      </w:r>
      <w:r w:rsidRPr="008A73A8">
        <w:rPr>
          <w:rFonts w:eastAsia="Times New Roman"/>
          <w:b/>
          <w:bCs/>
          <w:color w:val="000000"/>
          <w:lang w:eastAsia="ru-RU"/>
        </w:rPr>
        <w:t>ключові показники результативності, ефективності та якості службової діяльності державного службовця, який займає посаду державної служби категорії "Б" або "В"</w:t>
      </w:r>
    </w:p>
    <w:p w:rsidR="008A73A8" w:rsidRPr="008A73A8" w:rsidRDefault="008A73A8" w:rsidP="008A73A8">
      <w:pPr>
        <w:shd w:val="clear" w:color="auto" w:fill="FFFFFF"/>
        <w:spacing w:before="150" w:after="150"/>
        <w:jc w:val="center"/>
        <w:rPr>
          <w:rFonts w:eastAsia="Times New Roman"/>
          <w:color w:val="000000"/>
          <w:sz w:val="24"/>
          <w:szCs w:val="24"/>
          <w:lang w:eastAsia="ru-RU"/>
        </w:rPr>
      </w:pPr>
      <w:bookmarkStart w:id="83" w:name="n103"/>
      <w:bookmarkEnd w:id="83"/>
      <w:r>
        <w:rPr>
          <w:rFonts w:eastAsia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38800" cy="2009775"/>
            <wp:effectExtent l="0" t="0" r="0" b="9525"/>
            <wp:docPr id="2" name="Рисунок 2" descr="http://zakon.rada.gov.ua/rada/file/imgs/63/p475198n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akon.rada.gov.ua/rada/file/imgs/63/p475198n10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75"/>
        <w:gridCol w:w="3162"/>
        <w:gridCol w:w="2166"/>
        <w:gridCol w:w="15"/>
        <w:gridCol w:w="1245"/>
        <w:gridCol w:w="1095"/>
        <w:gridCol w:w="705"/>
      </w:tblGrid>
      <w:tr w:rsidR="008A73A8" w:rsidRPr="008A73A8" w:rsidTr="008A73A8">
        <w:trPr>
          <w:gridBefore w:val="1"/>
          <w:gridAfter w:val="1"/>
          <w:wBefore w:w="7" w:type="dxa"/>
          <w:wAfter w:w="7" w:type="dxa"/>
          <w:trHeight w:val="1185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bookmarkStart w:id="84" w:name="n84"/>
            <w:bookmarkEnd w:id="84"/>
            <w:r w:rsidRPr="008A73A8">
              <w:rPr>
                <w:rFonts w:eastAsia="Times New Roman"/>
                <w:sz w:val="24"/>
                <w:szCs w:val="24"/>
                <w:lang w:eastAsia="ru-RU"/>
              </w:rPr>
              <w:t>Номер завдання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sz w:val="24"/>
                <w:szCs w:val="24"/>
                <w:lang w:eastAsia="ru-RU"/>
              </w:rPr>
              <w:t>Завдання (визначається безпосереднім керівником разом з державним службовцем)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sz w:val="24"/>
                <w:szCs w:val="24"/>
                <w:lang w:eastAsia="ru-RU"/>
              </w:rPr>
              <w:t>Ключові показники результативності, ефективності та якості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sz w:val="24"/>
                <w:szCs w:val="24"/>
                <w:lang w:eastAsia="ru-RU"/>
              </w:rPr>
              <w:t>Строк виконання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sz w:val="24"/>
                <w:szCs w:val="24"/>
                <w:lang w:eastAsia="ru-RU"/>
              </w:rPr>
              <w:t>Завдання змінено (так/</w:t>
            </w:r>
            <w:proofErr w:type="gramStart"/>
            <w:r w:rsidRPr="008A73A8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8A73A8">
              <w:rPr>
                <w:rFonts w:eastAsia="Times New Roman"/>
                <w:sz w:val="24"/>
                <w:szCs w:val="24"/>
                <w:lang w:eastAsia="ru-RU"/>
              </w:rPr>
              <w:t>і)</w:t>
            </w:r>
          </w:p>
        </w:tc>
      </w:tr>
      <w:tr w:rsidR="008A73A8" w:rsidRPr="008A73A8" w:rsidTr="008A73A8">
        <w:trPr>
          <w:gridBefore w:val="1"/>
          <w:gridAfter w:val="1"/>
          <w:wBefore w:w="7" w:type="dxa"/>
          <w:wAfter w:w="7" w:type="dxa"/>
          <w:trHeight w:val="2025"/>
        </w:trPr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sz w:val="24"/>
                <w:szCs w:val="24"/>
                <w:lang w:eastAsia="ru-RU"/>
              </w:rPr>
              <w:t>Забезпечення прозорості та інформаційної відкритості діяльності закладів освіти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sz w:val="24"/>
                <w:szCs w:val="24"/>
                <w:lang w:eastAsia="ru-RU"/>
              </w:rPr>
              <w:t>100% закладів освіти всіх типів і форм власності на своїх веб-сайтах (у разі їх відсутності - на ве</w:t>
            </w:r>
            <w:proofErr w:type="gramStart"/>
            <w:r w:rsidRPr="008A73A8">
              <w:rPr>
                <w:rFonts w:eastAsia="Times New Roman"/>
                <w:sz w:val="24"/>
                <w:szCs w:val="24"/>
                <w:lang w:eastAsia="ru-RU"/>
              </w:rPr>
              <w:t>б-</w:t>
            </w:r>
            <w:proofErr w:type="gramEnd"/>
            <w:r w:rsidRPr="008A73A8">
              <w:rPr>
                <w:rFonts w:eastAsia="Times New Roman"/>
                <w:sz w:val="24"/>
                <w:szCs w:val="24"/>
                <w:lang w:eastAsia="ru-RU"/>
              </w:rPr>
              <w:t xml:space="preserve"> сайтах своїх засновників) забезпечили доступ до інформації, що передбачена статтею 30 Закону України "Про освіту"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sz w:val="24"/>
                <w:szCs w:val="24"/>
                <w:lang w:eastAsia="ru-RU"/>
              </w:rPr>
              <w:t>Квітень 2018 року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73A8" w:rsidRPr="008A73A8" w:rsidTr="008A73A8">
        <w:trPr>
          <w:gridBefore w:val="1"/>
          <w:gridAfter w:val="1"/>
          <w:wBefore w:w="7" w:type="dxa"/>
          <w:wAfter w:w="7" w:type="dxa"/>
          <w:trHeight w:val="11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A73A8" w:rsidRPr="008A73A8" w:rsidRDefault="008A73A8" w:rsidP="008A73A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A73A8" w:rsidRPr="008A73A8" w:rsidRDefault="008A73A8" w:rsidP="008A73A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sz w:val="24"/>
                <w:szCs w:val="24"/>
                <w:lang w:eastAsia="ru-RU"/>
              </w:rPr>
              <w:t>У 100% закладів освіти всіх типі</w:t>
            </w:r>
            <w:proofErr w:type="gramStart"/>
            <w:r w:rsidRPr="008A73A8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A73A8">
              <w:rPr>
                <w:rFonts w:eastAsia="Times New Roman"/>
                <w:sz w:val="24"/>
                <w:szCs w:val="24"/>
                <w:lang w:eastAsia="ru-RU"/>
              </w:rPr>
              <w:t xml:space="preserve"> і форм власності створено та діють колегіальні органи громадського самоврядування.</w:t>
            </w:r>
          </w:p>
        </w:tc>
        <w:tc>
          <w:tcPr>
            <w:tcW w:w="1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73A8" w:rsidRPr="008A73A8" w:rsidTr="008A73A8">
        <w:trPr>
          <w:gridBefore w:val="1"/>
          <w:gridAfter w:val="1"/>
          <w:wBefore w:w="7" w:type="dxa"/>
          <w:wAfter w:w="7" w:type="dxa"/>
          <w:trHeight w:val="29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A73A8" w:rsidRPr="008A73A8" w:rsidRDefault="008A73A8" w:rsidP="008A73A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A73A8" w:rsidRPr="008A73A8" w:rsidRDefault="008A73A8" w:rsidP="008A73A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8A73A8">
              <w:rPr>
                <w:rFonts w:eastAsia="Times New Roman"/>
                <w:sz w:val="24"/>
                <w:szCs w:val="24"/>
                <w:lang w:eastAsia="ru-RU"/>
              </w:rPr>
              <w:t>100% закладів освіти всіх типів і форм власності на своїх веб-сайтах (у разі їх відсутності - на веб-сайтах своїх засновників) оприлюднили фінансові звіти про надходження та використання всіх отриманих коштів у 2017 році, у тому числі благодійної допомоги та коштів, які надійшли з інших джерел, не заборонених</w:t>
            </w:r>
            <w:proofErr w:type="gramEnd"/>
            <w:r w:rsidRPr="008A73A8">
              <w:rPr>
                <w:rFonts w:eastAsia="Times New Roman"/>
                <w:sz w:val="24"/>
                <w:szCs w:val="24"/>
                <w:lang w:eastAsia="ru-RU"/>
              </w:rPr>
              <w:t xml:space="preserve"> законодавством.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73A8" w:rsidRPr="008A73A8" w:rsidTr="008A73A8">
        <w:trPr>
          <w:gridBefore w:val="1"/>
          <w:gridAfter w:val="1"/>
          <w:wBefore w:w="7" w:type="dxa"/>
          <w:wAfter w:w="7" w:type="dxa"/>
          <w:trHeight w:val="1125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sz w:val="24"/>
                <w:szCs w:val="24"/>
                <w:lang w:eastAsia="ru-RU"/>
              </w:rPr>
              <w:t>Розширення мережі інклюзивних класів у загальноосвітніх навчальних закладах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sz w:val="24"/>
                <w:szCs w:val="24"/>
                <w:lang w:eastAsia="ru-RU"/>
              </w:rPr>
              <w:t>У порівнянні з 2017 роком на 25% збільшено кількість класів з інклюзивним навчанням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sz w:val="24"/>
                <w:szCs w:val="24"/>
                <w:lang w:eastAsia="ru-RU"/>
              </w:rPr>
              <w:t>Вересень 2018 року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73A8" w:rsidRPr="008A73A8" w:rsidTr="008A73A8">
        <w:trPr>
          <w:gridBefore w:val="1"/>
          <w:gridAfter w:val="1"/>
          <w:wBefore w:w="7" w:type="dxa"/>
          <w:wAfter w:w="7" w:type="dxa"/>
          <w:trHeight w:val="1020"/>
        </w:trPr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sz w:val="24"/>
                <w:szCs w:val="24"/>
                <w:lang w:eastAsia="ru-RU"/>
              </w:rPr>
              <w:t>Покращення матеріальн</w:t>
            </w:r>
            <w:proofErr w:type="gramStart"/>
            <w:r w:rsidRPr="008A73A8">
              <w:rPr>
                <w:rFonts w:eastAsia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A73A8">
              <w:rPr>
                <w:rFonts w:eastAsia="Times New Roman"/>
                <w:sz w:val="24"/>
                <w:szCs w:val="24"/>
                <w:lang w:eastAsia="ru-RU"/>
              </w:rPr>
              <w:t xml:space="preserve"> технічної бази закладів загальної середньої освіти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sz w:val="24"/>
                <w:szCs w:val="24"/>
                <w:lang w:eastAsia="ru-RU"/>
              </w:rPr>
              <w:t>Створено у 23 опорних навчальних закладах сучасні інформаційн</w:t>
            </w:r>
            <w:proofErr w:type="gramStart"/>
            <w:r w:rsidRPr="008A73A8">
              <w:rPr>
                <w:rFonts w:eastAsia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A73A8">
              <w:rPr>
                <w:rFonts w:eastAsia="Times New Roman"/>
                <w:sz w:val="24"/>
                <w:szCs w:val="24"/>
                <w:lang w:eastAsia="ru-RU"/>
              </w:rPr>
              <w:t xml:space="preserve"> бібліотечних центри</w:t>
            </w:r>
          </w:p>
        </w:tc>
        <w:tc>
          <w:tcPr>
            <w:tcW w:w="1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sz w:val="24"/>
                <w:szCs w:val="24"/>
                <w:lang w:eastAsia="ru-RU"/>
              </w:rPr>
              <w:t>Вересень 2018 року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73A8" w:rsidRPr="008A73A8" w:rsidTr="008A73A8">
        <w:trPr>
          <w:gridBefore w:val="1"/>
          <w:gridAfter w:val="1"/>
          <w:wBefore w:w="7" w:type="dxa"/>
          <w:wAfter w:w="7" w:type="dxa"/>
          <w:trHeight w:val="7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A73A8" w:rsidRPr="008A73A8" w:rsidRDefault="008A73A8" w:rsidP="008A73A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A73A8" w:rsidRPr="008A73A8" w:rsidRDefault="008A73A8" w:rsidP="008A73A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sz w:val="24"/>
                <w:szCs w:val="24"/>
                <w:lang w:eastAsia="ru-RU"/>
              </w:rPr>
              <w:t>26 опорних навчальних закладів забезпечено предметними кабінетами (сучасними засобами навчання)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73A8" w:rsidRPr="008A73A8" w:rsidTr="008A73A8">
        <w:trPr>
          <w:gridBefore w:val="1"/>
          <w:gridAfter w:val="1"/>
          <w:wBefore w:w="7" w:type="dxa"/>
          <w:wAfter w:w="7" w:type="dxa"/>
          <w:trHeight w:val="426"/>
        </w:trPr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sz w:val="24"/>
                <w:szCs w:val="24"/>
                <w:lang w:eastAsia="ru-RU"/>
              </w:rPr>
              <w:t xml:space="preserve">Створення умов для </w:t>
            </w:r>
            <w:proofErr w:type="gramStart"/>
            <w:r w:rsidRPr="008A73A8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73A8">
              <w:rPr>
                <w:rFonts w:eastAsia="Times New Roman"/>
                <w:sz w:val="24"/>
                <w:szCs w:val="24"/>
                <w:lang w:eastAsia="ru-RU"/>
              </w:rPr>
              <w:t xml:space="preserve">ідвищення рівня професійної </w:t>
            </w:r>
            <w:r w:rsidRPr="008A73A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компетентності державних службовців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Службою управління </w:t>
            </w:r>
            <w:r w:rsidRPr="008A73A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персоналом департаменту визначено потреби державних службовців, працівникі</w:t>
            </w:r>
            <w:proofErr w:type="gramStart"/>
            <w:r w:rsidRPr="008A73A8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A73A8">
              <w:rPr>
                <w:rFonts w:eastAsia="Times New Roman"/>
                <w:sz w:val="24"/>
                <w:szCs w:val="24"/>
                <w:lang w:eastAsia="ru-RU"/>
              </w:rPr>
              <w:t xml:space="preserve"> департаменту в професійному навчанні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Грудень </w:t>
            </w:r>
            <w:r w:rsidRPr="008A73A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2018 року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73A8" w:rsidRPr="008A73A8" w:rsidTr="008A73A8">
        <w:trPr>
          <w:gridBefore w:val="1"/>
          <w:gridAfter w:val="1"/>
          <w:wBefore w:w="7" w:type="dxa"/>
          <w:wAfter w:w="7" w:type="dxa"/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73A8" w:rsidRPr="008A73A8" w:rsidTr="008A73A8">
        <w:trPr>
          <w:gridBefore w:val="1"/>
          <w:gridAfter w:val="1"/>
          <w:wBefore w:w="7" w:type="dxa"/>
          <w:wAfter w:w="7" w:type="dxa"/>
          <w:trHeight w:val="23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A73A8" w:rsidRPr="008A73A8" w:rsidRDefault="008A73A8" w:rsidP="008A73A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A73A8" w:rsidRPr="008A73A8" w:rsidRDefault="008A73A8" w:rsidP="008A73A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sz w:val="24"/>
                <w:szCs w:val="24"/>
                <w:lang w:eastAsia="ru-RU"/>
              </w:rPr>
              <w:t>Щонайменше 75% державних службовців, працівників департаменту взяли участь у тренінговий програмі, за результатами чого покращили свої знання</w:t>
            </w:r>
            <w:proofErr w:type="gramStart"/>
            <w:r w:rsidRPr="008A73A8">
              <w:rPr>
                <w:rFonts w:eastAsia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73A8">
              <w:rPr>
                <w:rFonts w:eastAsia="Times New Roman"/>
                <w:sz w:val="24"/>
                <w:szCs w:val="24"/>
                <w:lang w:eastAsia="ru-RU"/>
              </w:rPr>
              <w:t xml:space="preserve"> уміння та навички з питань взаємодії з громадськістю, забезпечення громадського самоврядування в закладах освіти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sz w:val="24"/>
                <w:szCs w:val="24"/>
                <w:lang w:eastAsia="ru-RU"/>
              </w:rPr>
              <w:t>Червень 2018 року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73A8" w:rsidRPr="008A73A8" w:rsidTr="008A73A8">
        <w:trPr>
          <w:gridBefore w:val="1"/>
          <w:gridAfter w:val="1"/>
          <w:wBefore w:w="7" w:type="dxa"/>
          <w:wAfter w:w="7" w:type="dxa"/>
          <w:trHeight w:val="15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A73A8" w:rsidRPr="008A73A8" w:rsidRDefault="008A73A8" w:rsidP="008A73A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A73A8" w:rsidRPr="008A73A8" w:rsidRDefault="008A73A8" w:rsidP="008A73A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sz w:val="24"/>
                <w:szCs w:val="24"/>
                <w:lang w:eastAsia="ru-RU"/>
              </w:rPr>
              <w:t xml:space="preserve">Щонайменше 50% державних службовців департаменту для </w:t>
            </w:r>
            <w:proofErr w:type="gramStart"/>
            <w:r w:rsidRPr="008A73A8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73A8">
              <w:rPr>
                <w:rFonts w:eastAsia="Times New Roman"/>
                <w:sz w:val="24"/>
                <w:szCs w:val="24"/>
                <w:lang w:eastAsia="ru-RU"/>
              </w:rPr>
              <w:t>ідвищення рівня власної професійної компетенції використовують дистанційні форми підвищення кваліфікації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sz w:val="24"/>
                <w:szCs w:val="24"/>
                <w:lang w:eastAsia="ru-RU"/>
              </w:rPr>
              <w:t>Жовтень 2018 року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73A8" w:rsidRPr="008A73A8" w:rsidTr="008A73A8">
        <w:trPr>
          <w:gridBefore w:val="1"/>
          <w:gridAfter w:val="1"/>
          <w:wBefore w:w="7" w:type="dxa"/>
          <w:wAfter w:w="7" w:type="dxa"/>
          <w:trHeight w:val="17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A73A8" w:rsidRPr="008A73A8" w:rsidRDefault="008A73A8" w:rsidP="008A73A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A73A8" w:rsidRPr="008A73A8" w:rsidRDefault="008A73A8" w:rsidP="008A73A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sz w:val="24"/>
                <w:szCs w:val="24"/>
                <w:lang w:eastAsia="ru-RU"/>
              </w:rPr>
              <w:t xml:space="preserve">Усі керівники структурних </w:t>
            </w:r>
            <w:proofErr w:type="gramStart"/>
            <w:r w:rsidRPr="008A73A8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73A8">
              <w:rPr>
                <w:rFonts w:eastAsia="Times New Roman"/>
                <w:sz w:val="24"/>
                <w:szCs w:val="24"/>
                <w:lang w:eastAsia="ru-RU"/>
              </w:rPr>
              <w:t>ідрозділів департаменту проводять щоквартально внутрішні тренінги для персоналу в структурних підрозділах, які очолюють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sz w:val="24"/>
                <w:szCs w:val="24"/>
                <w:lang w:eastAsia="ru-RU"/>
              </w:rPr>
              <w:t>Грудень 2018 року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73A8" w:rsidRPr="008A73A8" w:rsidTr="008A73A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/>
        </w:trPr>
        <w:tc>
          <w:tcPr>
            <w:tcW w:w="5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bookmarkStart w:id="85" w:name="n85"/>
            <w:bookmarkEnd w:id="85"/>
            <w:r w:rsidRPr="008A73A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____________________________ </w:t>
            </w:r>
            <w:r w:rsidRPr="008A73A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A73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(керівник державної служби)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sz w:val="24"/>
                <w:szCs w:val="24"/>
                <w:lang w:eastAsia="ru-RU"/>
              </w:rPr>
              <w:t>____________ </w:t>
            </w:r>
            <w:r w:rsidRPr="008A73A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A73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8A73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A73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ідпис)</w:t>
            </w:r>
          </w:p>
        </w:tc>
        <w:tc>
          <w:tcPr>
            <w:tcW w:w="4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sz w:val="24"/>
                <w:szCs w:val="24"/>
                <w:lang w:eastAsia="ru-RU"/>
              </w:rPr>
              <w:t>____________________ </w:t>
            </w:r>
            <w:r w:rsidRPr="008A73A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A73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(ініціали та </w:t>
            </w:r>
            <w:proofErr w:type="gramStart"/>
            <w:r w:rsidRPr="008A73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8A73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ізвище)</w:t>
            </w:r>
          </w:p>
        </w:tc>
      </w:tr>
      <w:tr w:rsidR="008A73A8" w:rsidRPr="008A73A8" w:rsidTr="008A73A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/>
        </w:trPr>
        <w:tc>
          <w:tcPr>
            <w:tcW w:w="5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sz w:val="24"/>
                <w:szCs w:val="24"/>
                <w:lang w:eastAsia="ru-RU"/>
              </w:rPr>
              <w:t>Ознайомлення державного службовця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</w:t>
            </w:r>
            <w:r w:rsidRPr="008A73A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8A73A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A73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8A73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A73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ідпис)</w:t>
            </w:r>
          </w:p>
        </w:tc>
        <w:tc>
          <w:tcPr>
            <w:tcW w:w="4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  <w:r w:rsidRPr="008A73A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8A73A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A73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(ініціали та </w:t>
            </w:r>
            <w:proofErr w:type="gramStart"/>
            <w:r w:rsidRPr="008A73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8A73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ізвище)</w:t>
            </w:r>
          </w:p>
        </w:tc>
      </w:tr>
    </w:tbl>
    <w:p w:rsidR="008A73A8" w:rsidRPr="008A73A8" w:rsidRDefault="008A73A8" w:rsidP="008A73A8">
      <w:pPr>
        <w:jc w:val="left"/>
        <w:rPr>
          <w:rFonts w:eastAsia="Times New Roman"/>
          <w:sz w:val="24"/>
          <w:szCs w:val="24"/>
          <w:lang w:eastAsia="ru-RU"/>
        </w:rPr>
      </w:pPr>
      <w:bookmarkStart w:id="86" w:name="n100"/>
      <w:bookmarkEnd w:id="86"/>
      <w:r w:rsidRPr="008A73A8">
        <w:rPr>
          <w:rFonts w:eastAsia="Times New Roman"/>
          <w:sz w:val="24"/>
          <w:szCs w:val="24"/>
          <w:lang w:eastAsia="ru-RU"/>
        </w:rPr>
        <w:pict>
          <v:rect id="_x0000_i1028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11"/>
        <w:gridCol w:w="21"/>
        <w:gridCol w:w="418"/>
        <w:gridCol w:w="8886"/>
      </w:tblGrid>
      <w:tr w:rsidR="008A73A8" w:rsidRPr="008A73A8" w:rsidTr="008A73A8">
        <w:trPr>
          <w:gridBefore w:val="1"/>
          <w:gridAfter w:val="1"/>
          <w:wBefore w:w="12" w:type="dxa"/>
          <w:wAfter w:w="12" w:type="dxa"/>
        </w:trPr>
        <w:tc>
          <w:tcPr>
            <w:tcW w:w="22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87" w:name="n87"/>
            <w:bookmarkEnd w:id="87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sz w:val="24"/>
                <w:szCs w:val="24"/>
                <w:lang w:eastAsia="ru-RU"/>
              </w:rPr>
              <w:t>Додаток 3 </w:t>
            </w:r>
            <w:r w:rsidRPr="008A73A8">
              <w:rPr>
                <w:rFonts w:eastAsia="Times New Roman"/>
                <w:sz w:val="24"/>
                <w:szCs w:val="24"/>
                <w:lang w:eastAsia="ru-RU"/>
              </w:rPr>
              <w:br/>
              <w:t>до Методичних рекомендацій</w:t>
            </w:r>
          </w:p>
        </w:tc>
      </w:tr>
      <w:tr w:rsidR="008A73A8" w:rsidRPr="008A73A8" w:rsidTr="008A73A8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bookmarkStart w:id="88" w:name="n88"/>
            <w:bookmarkEnd w:id="88"/>
          </w:p>
        </w:tc>
        <w:tc>
          <w:tcPr>
            <w:tcW w:w="6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Приклади заповнення форми</w:t>
            </w:r>
            <w:r w:rsidRPr="008A73A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8A73A8">
              <w:rPr>
                <w:rFonts w:eastAsia="Times New Roman"/>
                <w:sz w:val="24"/>
                <w:szCs w:val="24"/>
                <w:lang w:eastAsia="ru-RU"/>
              </w:rPr>
              <w:br/>
              <w:t>ПОГОДЖУЮ </w:t>
            </w:r>
            <w:r w:rsidRPr="008A73A8">
              <w:rPr>
                <w:rFonts w:eastAsia="Times New Roman"/>
                <w:sz w:val="24"/>
                <w:szCs w:val="24"/>
                <w:lang w:eastAsia="ru-RU"/>
              </w:rPr>
              <w:br/>
              <w:t>Начальник Управління </w:t>
            </w:r>
            <w:r w:rsidRPr="008A73A8">
              <w:rPr>
                <w:rFonts w:eastAsia="Times New Roman"/>
                <w:sz w:val="24"/>
                <w:szCs w:val="24"/>
                <w:lang w:eastAsia="ru-RU"/>
              </w:rPr>
              <w:br/>
              <w:t>організаційно-аналітичної роботи </w:t>
            </w:r>
            <w:r w:rsidRPr="008A73A8">
              <w:rPr>
                <w:rFonts w:eastAsia="Times New Roman"/>
                <w:sz w:val="24"/>
                <w:szCs w:val="24"/>
                <w:lang w:eastAsia="ru-RU"/>
              </w:rPr>
              <w:br/>
              <w:t>_______ __________________ </w:t>
            </w:r>
            <w:r w:rsidRPr="008A73A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A73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 (</w:t>
            </w:r>
            <w:proofErr w:type="gramStart"/>
            <w:r w:rsidRPr="008A73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A73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ідпис)       (ініціали та прізвище)</w:t>
            </w:r>
            <w:r w:rsidRPr="008A73A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8A73A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A73A8">
              <w:rPr>
                <w:rFonts w:eastAsia="Times New Roman"/>
                <w:sz w:val="24"/>
                <w:szCs w:val="24"/>
                <w:lang w:eastAsia="ru-RU"/>
              </w:rPr>
              <w:br/>
              <w:t>"______" ___________ 20___р.</w:t>
            </w:r>
          </w:p>
        </w:tc>
      </w:tr>
    </w:tbl>
    <w:p w:rsidR="008A73A8" w:rsidRPr="008A73A8" w:rsidRDefault="008A73A8" w:rsidP="008A73A8">
      <w:pPr>
        <w:shd w:val="clear" w:color="auto" w:fill="FFFFFF"/>
        <w:spacing w:before="150" w:after="150"/>
        <w:ind w:left="450" w:right="450"/>
        <w:jc w:val="center"/>
        <w:rPr>
          <w:rFonts w:eastAsia="Times New Roman"/>
          <w:color w:val="000000"/>
          <w:sz w:val="24"/>
          <w:szCs w:val="24"/>
          <w:lang w:eastAsia="ru-RU"/>
        </w:rPr>
      </w:pPr>
      <w:bookmarkStart w:id="89" w:name="n89"/>
      <w:bookmarkEnd w:id="89"/>
      <w:r w:rsidRPr="008A73A8">
        <w:rPr>
          <w:rFonts w:eastAsia="Times New Roman"/>
          <w:b/>
          <w:bCs/>
          <w:color w:val="000000"/>
          <w:lang w:eastAsia="ru-RU"/>
        </w:rPr>
        <w:t>ЗАВДАННЯ </w:t>
      </w:r>
      <w:r w:rsidRPr="008A73A8">
        <w:rPr>
          <w:rFonts w:eastAsia="Times New Roman"/>
          <w:color w:val="000000"/>
          <w:sz w:val="24"/>
          <w:szCs w:val="24"/>
          <w:lang w:eastAsia="ru-RU"/>
        </w:rPr>
        <w:br/>
      </w:r>
      <w:r w:rsidRPr="008A73A8">
        <w:rPr>
          <w:rFonts w:eastAsia="Times New Roman"/>
          <w:b/>
          <w:bCs/>
          <w:color w:val="000000"/>
          <w:lang w:eastAsia="ru-RU"/>
        </w:rPr>
        <w:t>ключові показники результативності, ефективності та якості службової діяльності державного службовця, який займає посаду державної служби категорії "Б" або "В"</w:t>
      </w:r>
    </w:p>
    <w:p w:rsidR="008A73A8" w:rsidRPr="008A73A8" w:rsidRDefault="008A73A8" w:rsidP="008A73A8">
      <w:pPr>
        <w:shd w:val="clear" w:color="auto" w:fill="FFFFFF"/>
        <w:spacing w:before="150" w:after="150"/>
        <w:jc w:val="center"/>
        <w:rPr>
          <w:rFonts w:eastAsia="Times New Roman"/>
          <w:color w:val="000000"/>
          <w:sz w:val="24"/>
          <w:szCs w:val="24"/>
          <w:lang w:eastAsia="ru-RU"/>
        </w:rPr>
      </w:pPr>
      <w:bookmarkStart w:id="90" w:name="n105"/>
      <w:bookmarkEnd w:id="90"/>
      <w:r>
        <w:rPr>
          <w:rFonts w:eastAsia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562600" cy="2162175"/>
            <wp:effectExtent l="0" t="0" r="0" b="9525"/>
            <wp:docPr id="1" name="Рисунок 1" descr="http://zakon.rada.gov.ua/rada/file/imgs/63/p475198n10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akon.rada.gov.ua/rada/file/imgs/63/p475198n105-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2904"/>
        <w:gridCol w:w="1876"/>
        <w:gridCol w:w="539"/>
        <w:gridCol w:w="1245"/>
        <w:gridCol w:w="1830"/>
      </w:tblGrid>
      <w:tr w:rsidR="008A73A8" w:rsidRPr="008A73A8" w:rsidTr="008A73A8">
        <w:trPr>
          <w:trHeight w:val="118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bookmarkStart w:id="91" w:name="n91"/>
            <w:bookmarkEnd w:id="91"/>
            <w:r w:rsidRPr="008A73A8">
              <w:rPr>
                <w:rFonts w:eastAsia="Times New Roman"/>
                <w:sz w:val="24"/>
                <w:szCs w:val="24"/>
                <w:lang w:eastAsia="ru-RU"/>
              </w:rPr>
              <w:t>Номер завдання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sz w:val="24"/>
                <w:szCs w:val="24"/>
                <w:lang w:eastAsia="ru-RU"/>
              </w:rPr>
              <w:t xml:space="preserve">Завдання (визначається безпосереднім керівником разом з державним </w:t>
            </w:r>
            <w:r w:rsidRPr="008A73A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службовцем)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Ключові показники результативності, ефективності та якості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sz w:val="24"/>
                <w:szCs w:val="24"/>
                <w:lang w:eastAsia="ru-RU"/>
              </w:rPr>
              <w:t>Строк виконання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sz w:val="24"/>
                <w:szCs w:val="24"/>
                <w:lang w:eastAsia="ru-RU"/>
              </w:rPr>
              <w:t>Завдання змінено (так/</w:t>
            </w:r>
            <w:proofErr w:type="gramStart"/>
            <w:r w:rsidRPr="008A73A8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8A73A8">
              <w:rPr>
                <w:rFonts w:eastAsia="Times New Roman"/>
                <w:sz w:val="24"/>
                <w:szCs w:val="24"/>
                <w:lang w:eastAsia="ru-RU"/>
              </w:rPr>
              <w:t>і)</w:t>
            </w:r>
          </w:p>
        </w:tc>
      </w:tr>
      <w:tr w:rsidR="008A73A8" w:rsidRPr="008A73A8" w:rsidTr="008A73A8">
        <w:trPr>
          <w:trHeight w:val="52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sz w:val="24"/>
                <w:szCs w:val="24"/>
                <w:lang w:eastAsia="ru-RU"/>
              </w:rPr>
              <w:t>Удосконалення форм та методів проведення консультацій з громадськістю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8A73A8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73A8">
              <w:rPr>
                <w:rFonts w:eastAsia="Times New Roman"/>
                <w:sz w:val="24"/>
                <w:szCs w:val="24"/>
                <w:lang w:eastAsia="ru-RU"/>
              </w:rPr>
              <w:t>ідготовлено доповідну записку для керівника щодо ключових проблем в організації процесу проведення консультацій з громадськістю та шляхів їх вирішення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sz w:val="24"/>
                <w:szCs w:val="24"/>
                <w:lang w:eastAsia="ru-RU"/>
              </w:rPr>
              <w:t>Квітень 2018 року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73A8" w:rsidRPr="008A73A8" w:rsidTr="008A73A8">
        <w:trPr>
          <w:trHeight w:val="105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sz w:val="24"/>
                <w:szCs w:val="24"/>
                <w:lang w:eastAsia="ru-RU"/>
              </w:rPr>
              <w:t>Запроваджено сучасні інформаційн</w:t>
            </w:r>
            <w:proofErr w:type="gramStart"/>
            <w:r w:rsidRPr="008A73A8">
              <w:rPr>
                <w:rFonts w:eastAsia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A73A8">
              <w:rPr>
                <w:rFonts w:eastAsia="Times New Roman"/>
                <w:sz w:val="24"/>
                <w:szCs w:val="24"/>
                <w:lang w:eastAsia="ru-RU"/>
              </w:rPr>
              <w:t xml:space="preserve"> комунікативні технології в організації консультацій з громадськості в процесі формування державної політики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sz w:val="24"/>
                <w:szCs w:val="24"/>
                <w:lang w:eastAsia="ru-RU"/>
              </w:rPr>
              <w:t>Листопад 2018 року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73A8" w:rsidRPr="008A73A8" w:rsidTr="008A73A8">
        <w:trPr>
          <w:trHeight w:val="85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sz w:val="24"/>
                <w:szCs w:val="24"/>
                <w:lang w:eastAsia="ru-RU"/>
              </w:rPr>
              <w:t>Вдосконалення роботи із зверненнями громадян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sz w:val="24"/>
                <w:szCs w:val="24"/>
                <w:lang w:eastAsia="ru-RU"/>
              </w:rPr>
              <w:t>Розроблено та запроваджено електронну базу даних пропозицій громадян, інститутів громадянського суспільства щодо сфер державної політики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sz w:val="24"/>
                <w:szCs w:val="24"/>
                <w:lang w:eastAsia="ru-RU"/>
              </w:rPr>
              <w:t>Квітень 2018 року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73A8" w:rsidRPr="008A73A8" w:rsidTr="008A73A8">
        <w:trPr>
          <w:trHeight w:val="14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A73A8" w:rsidRPr="008A73A8" w:rsidRDefault="008A73A8" w:rsidP="008A73A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A73A8" w:rsidRPr="008A73A8" w:rsidRDefault="008A73A8" w:rsidP="008A73A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sz w:val="24"/>
                <w:szCs w:val="24"/>
                <w:lang w:eastAsia="ru-RU"/>
              </w:rPr>
              <w:t xml:space="preserve">Проведено семінар для представників </w:t>
            </w:r>
            <w:proofErr w:type="gramStart"/>
            <w:r w:rsidRPr="008A73A8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A73A8">
              <w:rPr>
                <w:rFonts w:eastAsia="Times New Roman"/>
                <w:sz w:val="24"/>
                <w:szCs w:val="24"/>
                <w:lang w:eastAsia="ru-RU"/>
              </w:rPr>
              <w:t>ідповідних структурних підрозділів Міністерства з питань роботи із пропозиціями громадян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sz w:val="24"/>
                <w:szCs w:val="24"/>
                <w:lang w:eastAsia="ru-RU"/>
              </w:rPr>
              <w:t>Травень 2018 року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73A8" w:rsidRPr="008A73A8" w:rsidTr="008A73A8">
        <w:trPr>
          <w:trHeight w:val="10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A73A8" w:rsidRPr="008A73A8" w:rsidRDefault="008A73A8" w:rsidP="008A73A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A73A8" w:rsidRPr="008A73A8" w:rsidRDefault="008A73A8" w:rsidP="008A73A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sz w:val="24"/>
                <w:szCs w:val="24"/>
                <w:lang w:eastAsia="ru-RU"/>
              </w:rPr>
              <w:t xml:space="preserve">Створено базу даних експертів із числа представників інститутів громадянського суспільства з питань сфер державної </w:t>
            </w:r>
            <w:r w:rsidRPr="008A73A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політики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Лютий 2018 року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73A8" w:rsidRPr="008A73A8" w:rsidTr="008A73A8">
        <w:trPr>
          <w:trHeight w:val="1425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sz w:val="24"/>
                <w:szCs w:val="24"/>
                <w:lang w:eastAsia="ru-RU"/>
              </w:rPr>
              <w:t xml:space="preserve">Запровадження дієвих форм інформування громадськості з </w:t>
            </w:r>
            <w:proofErr w:type="gramStart"/>
            <w:r w:rsidRPr="008A73A8">
              <w:rPr>
                <w:rFonts w:eastAsia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8A73A8">
              <w:rPr>
                <w:rFonts w:eastAsia="Times New Roman"/>
                <w:sz w:val="24"/>
                <w:szCs w:val="24"/>
                <w:lang w:eastAsia="ru-RU"/>
              </w:rPr>
              <w:t>іоритетів державної політики у відповідній сфері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8A73A8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73A8">
              <w:rPr>
                <w:rFonts w:eastAsia="Times New Roman"/>
                <w:sz w:val="24"/>
                <w:szCs w:val="24"/>
                <w:lang w:eastAsia="ru-RU"/>
              </w:rPr>
              <w:t>ідготовлено три види друкованих інформаційних матеріалів (інфографіки) з ключових пріоритетів державної політики у відповідних сферах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sz w:val="24"/>
                <w:szCs w:val="24"/>
                <w:lang w:eastAsia="ru-RU"/>
              </w:rPr>
              <w:t>Жовтень 2018 року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73A8" w:rsidRPr="008A73A8" w:rsidTr="008A73A8">
        <w:trPr>
          <w:trHeight w:val="12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A73A8" w:rsidRPr="008A73A8" w:rsidRDefault="008A73A8" w:rsidP="008A73A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A73A8" w:rsidRPr="008A73A8" w:rsidRDefault="008A73A8" w:rsidP="008A73A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sz w:val="24"/>
                <w:szCs w:val="24"/>
                <w:lang w:eastAsia="ru-RU"/>
              </w:rPr>
              <w:t>На офіційному веб-сайті Міністерства створено окремий розділ "Інформація про результати реалізації державної політики"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sz w:val="24"/>
                <w:szCs w:val="24"/>
                <w:lang w:eastAsia="ru-RU"/>
              </w:rPr>
              <w:t>Липень 2018 року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73A8" w:rsidRPr="008A73A8" w:rsidTr="008A73A8">
        <w:trPr>
          <w:trHeight w:val="12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A73A8" w:rsidRPr="008A73A8" w:rsidRDefault="008A73A8" w:rsidP="008A73A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A73A8" w:rsidRPr="008A73A8" w:rsidRDefault="008A73A8" w:rsidP="008A73A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sz w:val="24"/>
                <w:szCs w:val="24"/>
                <w:lang w:eastAsia="ru-RU"/>
              </w:rPr>
              <w:t xml:space="preserve">Створено та </w:t>
            </w:r>
            <w:proofErr w:type="gramStart"/>
            <w:r w:rsidRPr="008A73A8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73A8">
              <w:rPr>
                <w:rFonts w:eastAsia="Times New Roman"/>
                <w:sz w:val="24"/>
                <w:szCs w:val="24"/>
                <w:lang w:eastAsia="ru-RU"/>
              </w:rPr>
              <w:t>ідтримуються сторінки Міністерства в соціальних мережах (Facebook, Twitter)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sz w:val="24"/>
                <w:szCs w:val="24"/>
                <w:lang w:eastAsia="ru-RU"/>
              </w:rPr>
              <w:t>Квітень 2018 року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73A8" w:rsidRPr="008A73A8" w:rsidTr="008A73A8">
        <w:trPr>
          <w:trHeight w:val="1305"/>
        </w:trPr>
        <w:tc>
          <w:tcPr>
            <w:tcW w:w="5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92" w:name="n92"/>
            <w:bookmarkEnd w:id="92"/>
            <w:r w:rsidRPr="008A73A8">
              <w:rPr>
                <w:rFonts w:eastAsia="Times New Roman"/>
                <w:sz w:val="24"/>
                <w:szCs w:val="24"/>
                <w:lang w:eastAsia="ru-RU"/>
              </w:rPr>
              <w:t>Начальник відділу взаємодії </w:t>
            </w:r>
            <w:r w:rsidRPr="008A73A8">
              <w:rPr>
                <w:rFonts w:eastAsia="Times New Roman"/>
                <w:sz w:val="24"/>
                <w:szCs w:val="24"/>
                <w:lang w:eastAsia="ru-RU"/>
              </w:rPr>
              <w:br/>
              <w:t>з громадськістю </w:t>
            </w:r>
            <w:r w:rsidRPr="008A73A8">
              <w:rPr>
                <w:rFonts w:eastAsia="Times New Roman"/>
                <w:sz w:val="24"/>
                <w:szCs w:val="24"/>
                <w:lang w:eastAsia="ru-RU"/>
              </w:rPr>
              <w:br/>
              <w:t>(посада безпосереднього керівника)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A73A8">
              <w:rPr>
                <w:rFonts w:eastAsia="Times New Roman"/>
                <w:sz w:val="24"/>
                <w:szCs w:val="24"/>
                <w:lang w:eastAsia="ru-RU"/>
              </w:rPr>
              <w:br/>
              <w:t>____________ </w:t>
            </w:r>
            <w:r w:rsidRPr="008A73A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A73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8A73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A73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ідпис)</w:t>
            </w:r>
          </w:p>
        </w:tc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sz w:val="24"/>
                <w:szCs w:val="24"/>
                <w:lang w:eastAsia="ru-RU"/>
              </w:rPr>
              <w:br/>
              <w:t>Сидорчук А.В. </w:t>
            </w:r>
            <w:r w:rsidRPr="008A73A8">
              <w:rPr>
                <w:rFonts w:eastAsia="Times New Roman"/>
                <w:sz w:val="24"/>
                <w:szCs w:val="24"/>
                <w:lang w:eastAsia="ru-RU"/>
              </w:rPr>
              <w:br/>
              <w:t>________________________ </w:t>
            </w:r>
            <w:r w:rsidRPr="008A73A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A73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(ініціали та </w:t>
            </w:r>
            <w:proofErr w:type="gramStart"/>
            <w:r w:rsidRPr="008A73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8A73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ізвище)</w:t>
            </w:r>
          </w:p>
        </w:tc>
      </w:tr>
      <w:tr w:rsidR="008A73A8" w:rsidRPr="008A73A8" w:rsidTr="008A73A8">
        <w:trPr>
          <w:trHeight w:val="1050"/>
        </w:trPr>
        <w:tc>
          <w:tcPr>
            <w:tcW w:w="5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sz w:val="24"/>
                <w:szCs w:val="24"/>
                <w:lang w:eastAsia="ru-RU"/>
              </w:rPr>
              <w:t>Ознайомлення державного службовця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sz w:val="24"/>
                <w:szCs w:val="24"/>
                <w:lang w:eastAsia="ru-RU"/>
              </w:rPr>
              <w:t>____________ </w:t>
            </w:r>
            <w:r w:rsidRPr="008A73A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A73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8A73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A73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ідпис)</w:t>
            </w:r>
          </w:p>
        </w:tc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sz w:val="24"/>
                <w:szCs w:val="24"/>
                <w:lang w:eastAsia="ru-RU"/>
              </w:rPr>
              <w:t>________________________ </w:t>
            </w:r>
            <w:r w:rsidRPr="008A73A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A73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(ініціали та </w:t>
            </w:r>
            <w:proofErr w:type="gramStart"/>
            <w:r w:rsidRPr="008A73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8A73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ізвище)</w:t>
            </w:r>
          </w:p>
        </w:tc>
      </w:tr>
    </w:tbl>
    <w:p w:rsidR="008A73A8" w:rsidRPr="008A73A8" w:rsidRDefault="008A73A8" w:rsidP="008A73A8">
      <w:pPr>
        <w:shd w:val="clear" w:color="auto" w:fill="FFFFFF"/>
        <w:rPr>
          <w:rFonts w:eastAsia="Times New Roman"/>
          <w:vanish/>
          <w:color w:val="000000"/>
          <w:sz w:val="24"/>
          <w:szCs w:val="24"/>
          <w:lang w:eastAsia="ru-RU"/>
        </w:rPr>
      </w:pPr>
      <w:bookmarkStart w:id="93" w:name="n101"/>
      <w:bookmarkStart w:id="94" w:name="n93"/>
      <w:bookmarkEnd w:id="93"/>
      <w:bookmarkEnd w:id="94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6"/>
        <w:gridCol w:w="4405"/>
      </w:tblGrid>
      <w:tr w:rsidR="008A73A8" w:rsidRPr="008A73A8" w:rsidTr="008A73A8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sz w:val="24"/>
                <w:szCs w:val="24"/>
                <w:lang w:eastAsia="ru-RU"/>
              </w:rPr>
              <w:t>Додаток 4 </w:t>
            </w:r>
            <w:r w:rsidRPr="008A73A8">
              <w:rPr>
                <w:rFonts w:eastAsia="Times New Roman"/>
                <w:sz w:val="24"/>
                <w:szCs w:val="24"/>
                <w:lang w:eastAsia="ru-RU"/>
              </w:rPr>
              <w:br/>
              <w:t>до Методичних рекомендацій</w:t>
            </w:r>
          </w:p>
        </w:tc>
      </w:tr>
    </w:tbl>
    <w:p w:rsidR="008A73A8" w:rsidRPr="008A73A8" w:rsidRDefault="008A73A8" w:rsidP="008A73A8">
      <w:pPr>
        <w:shd w:val="clear" w:color="auto" w:fill="FFFFFF"/>
        <w:spacing w:before="150" w:after="150"/>
        <w:ind w:left="450" w:right="450"/>
        <w:jc w:val="center"/>
        <w:rPr>
          <w:rFonts w:eastAsia="Times New Roman"/>
          <w:color w:val="000000"/>
          <w:sz w:val="24"/>
          <w:szCs w:val="24"/>
          <w:lang w:eastAsia="ru-RU"/>
        </w:rPr>
      </w:pPr>
      <w:bookmarkStart w:id="95" w:name="n94"/>
      <w:bookmarkEnd w:id="95"/>
      <w:r w:rsidRPr="008A73A8">
        <w:rPr>
          <w:rFonts w:eastAsia="Times New Roman"/>
          <w:b/>
          <w:bCs/>
          <w:color w:val="000000"/>
          <w:lang w:eastAsia="ru-RU"/>
        </w:rPr>
        <w:t>SMART-КРИТЕРІЇ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3"/>
        <w:gridCol w:w="7412"/>
      </w:tblGrid>
      <w:tr w:rsidR="008A73A8" w:rsidRPr="008A73A8" w:rsidTr="008A73A8">
        <w:trPr>
          <w:trHeight w:val="960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bookmarkStart w:id="96" w:name="n95"/>
            <w:bookmarkEnd w:id="96"/>
            <w:r w:rsidRPr="008A73A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S</w:t>
            </w:r>
            <w:r w:rsidRPr="008A73A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8A73A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A73A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(specific)</w:t>
            </w:r>
          </w:p>
        </w:tc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sz w:val="24"/>
                <w:szCs w:val="24"/>
                <w:lang w:eastAsia="ru-RU"/>
              </w:rPr>
              <w:t xml:space="preserve">Показник має бути конкретним. Формулювання показника має розумітися однозначно та мінімізувати можливість суб’єктивного </w:t>
            </w:r>
            <w:proofErr w:type="gramStart"/>
            <w:r w:rsidRPr="008A73A8">
              <w:rPr>
                <w:rFonts w:eastAsia="Times New Roman"/>
                <w:sz w:val="24"/>
                <w:szCs w:val="24"/>
                <w:lang w:eastAsia="ru-RU"/>
              </w:rPr>
              <w:t>широкого</w:t>
            </w:r>
            <w:proofErr w:type="gramEnd"/>
            <w:r w:rsidRPr="008A73A8">
              <w:rPr>
                <w:rFonts w:eastAsia="Times New Roman"/>
                <w:sz w:val="24"/>
                <w:szCs w:val="24"/>
                <w:lang w:eastAsia="ru-RU"/>
              </w:rPr>
              <w:t xml:space="preserve"> тлумачення.</w:t>
            </w:r>
          </w:p>
        </w:tc>
      </w:tr>
      <w:tr w:rsidR="008A73A8" w:rsidRPr="008A73A8" w:rsidTr="008A73A8">
        <w:trPr>
          <w:trHeight w:val="1035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M</w:t>
            </w:r>
            <w:r w:rsidRPr="008A73A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8A73A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A73A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(measurable)</w:t>
            </w:r>
          </w:p>
        </w:tc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sz w:val="24"/>
                <w:szCs w:val="24"/>
                <w:lang w:eastAsia="ru-RU"/>
              </w:rPr>
              <w:t xml:space="preserve">Показник має </w:t>
            </w:r>
            <w:proofErr w:type="gramStart"/>
            <w:r w:rsidRPr="008A73A8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73A8">
              <w:rPr>
                <w:rFonts w:eastAsia="Times New Roman"/>
                <w:sz w:val="24"/>
                <w:szCs w:val="24"/>
                <w:lang w:eastAsia="ru-RU"/>
              </w:rPr>
              <w:t>іддаватися вимірюванню. Вимі</w:t>
            </w:r>
            <w:proofErr w:type="gramStart"/>
            <w:r w:rsidRPr="008A73A8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A73A8">
              <w:rPr>
                <w:rFonts w:eastAsia="Times New Roman"/>
                <w:sz w:val="24"/>
                <w:szCs w:val="24"/>
                <w:lang w:eastAsia="ru-RU"/>
              </w:rPr>
              <w:t xml:space="preserve"> здійснюється в кількісному та/або якісному вираженні. При цьому зазначається бажане (очікуване) значення показника. При використанні кількісного виміру зазначається одиниця виміру.</w:t>
            </w:r>
          </w:p>
        </w:tc>
      </w:tr>
      <w:tr w:rsidR="008A73A8" w:rsidRPr="008A73A8" w:rsidTr="008A73A8">
        <w:trPr>
          <w:trHeight w:val="1290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A</w:t>
            </w:r>
            <w:r w:rsidRPr="008A73A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8A73A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A73A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(attainable)</w:t>
            </w:r>
          </w:p>
        </w:tc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sz w:val="24"/>
                <w:szCs w:val="24"/>
                <w:lang w:eastAsia="ru-RU"/>
              </w:rPr>
              <w:t xml:space="preserve">Показник має бути реалістичним та досяжним з точки зору наявності необхідних компетенції та ресурсів (часових, фінансових, людських, інформаційних і т.п.), які наявні в розпорядженні структурного </w:t>
            </w:r>
            <w:proofErr w:type="gramStart"/>
            <w:r w:rsidRPr="008A73A8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73A8">
              <w:rPr>
                <w:rFonts w:eastAsia="Times New Roman"/>
                <w:sz w:val="24"/>
                <w:szCs w:val="24"/>
                <w:lang w:eastAsia="ru-RU"/>
              </w:rPr>
              <w:t>ідрозділу.</w:t>
            </w:r>
          </w:p>
        </w:tc>
      </w:tr>
      <w:tr w:rsidR="008A73A8" w:rsidRPr="008A73A8" w:rsidTr="008A73A8">
        <w:trPr>
          <w:trHeight w:val="120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 w:line="12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R</w:t>
            </w:r>
            <w:r w:rsidRPr="008A73A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8A73A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A73A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(relevant)</w:t>
            </w:r>
          </w:p>
        </w:tc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 w:line="120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sz w:val="24"/>
                <w:szCs w:val="24"/>
                <w:lang w:eastAsia="ru-RU"/>
              </w:rPr>
              <w:t>Показник має бути релевантним, тобто відповідати повноваженням (компетенції) державного службовця. Досягнення такого показника має призводити до виконання завдання в цілому.</w:t>
            </w:r>
          </w:p>
        </w:tc>
      </w:tr>
      <w:tr w:rsidR="008A73A8" w:rsidRPr="008A73A8" w:rsidTr="008A73A8">
        <w:trPr>
          <w:trHeight w:val="645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T</w:t>
            </w:r>
            <w:r w:rsidRPr="008A73A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8A73A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A73A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(time frame)</w:t>
            </w:r>
          </w:p>
        </w:tc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3A8" w:rsidRPr="008A73A8" w:rsidRDefault="008A73A8" w:rsidP="008A73A8">
            <w:pPr>
              <w:spacing w:before="150" w:after="15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A73A8">
              <w:rPr>
                <w:rFonts w:eastAsia="Times New Roman"/>
                <w:sz w:val="24"/>
                <w:szCs w:val="24"/>
                <w:lang w:eastAsia="ru-RU"/>
              </w:rPr>
              <w:t>Встановлення граничної (кінцевої) дати (періоду) досягнення показника.</w:t>
            </w:r>
          </w:p>
        </w:tc>
      </w:tr>
    </w:tbl>
    <w:p w:rsidR="008A73A8" w:rsidRPr="008A73A8" w:rsidRDefault="008A73A8" w:rsidP="008A73A8">
      <w:pPr>
        <w:shd w:val="clear" w:color="auto" w:fill="FFFFFF"/>
        <w:spacing w:after="150"/>
        <w:ind w:firstLine="450"/>
        <w:rPr>
          <w:rFonts w:eastAsia="Times New Roman"/>
          <w:color w:val="000000"/>
          <w:sz w:val="24"/>
          <w:szCs w:val="24"/>
          <w:lang w:eastAsia="ru-RU"/>
        </w:rPr>
      </w:pPr>
      <w:bookmarkStart w:id="97" w:name="n96"/>
      <w:bookmarkEnd w:id="97"/>
      <w:r w:rsidRPr="008A73A8">
        <w:rPr>
          <w:rFonts w:eastAsia="Times New Roman"/>
          <w:i/>
          <w:iCs/>
          <w:color w:val="000000"/>
          <w:sz w:val="24"/>
          <w:szCs w:val="24"/>
          <w:lang w:eastAsia="ru-RU"/>
        </w:rPr>
        <w:t>{</w:t>
      </w:r>
      <w:r w:rsidRPr="008A73A8">
        <w:rPr>
          <w:rFonts w:eastAsia="Times New Roman"/>
          <w:i/>
          <w:iCs/>
          <w:color w:val="006600"/>
          <w:sz w:val="24"/>
          <w:szCs w:val="24"/>
          <w:lang w:eastAsia="ru-RU"/>
        </w:rPr>
        <w:t>Те</w:t>
      </w:r>
      <w:proofErr w:type="gramStart"/>
      <w:r w:rsidRPr="008A73A8">
        <w:rPr>
          <w:rFonts w:eastAsia="Times New Roman"/>
          <w:i/>
          <w:iCs/>
          <w:color w:val="006600"/>
          <w:sz w:val="24"/>
          <w:szCs w:val="24"/>
          <w:lang w:eastAsia="ru-RU"/>
        </w:rPr>
        <w:t>кст вз</w:t>
      </w:r>
      <w:proofErr w:type="gramEnd"/>
      <w:r w:rsidRPr="008A73A8">
        <w:rPr>
          <w:rFonts w:eastAsia="Times New Roman"/>
          <w:i/>
          <w:iCs/>
          <w:color w:val="006600"/>
          <w:sz w:val="24"/>
          <w:szCs w:val="24"/>
          <w:lang w:eastAsia="ru-RU"/>
        </w:rPr>
        <w:t>ято з сайту Національного агентства України з питань державної служби http://www.nads.gov.ua</w:t>
      </w:r>
      <w:r w:rsidRPr="008A73A8">
        <w:rPr>
          <w:rFonts w:eastAsia="Times New Roman"/>
          <w:i/>
          <w:iCs/>
          <w:color w:val="000000"/>
          <w:sz w:val="24"/>
          <w:szCs w:val="24"/>
          <w:lang w:eastAsia="ru-RU"/>
        </w:rPr>
        <w:t>}</w:t>
      </w:r>
    </w:p>
    <w:p w:rsidR="00911720" w:rsidRDefault="00911720">
      <w:bookmarkStart w:id="98" w:name="_GoBack"/>
      <w:bookmarkEnd w:id="98"/>
    </w:p>
    <w:sectPr w:rsidR="00911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4F"/>
    <w:rsid w:val="008A73A8"/>
    <w:rsid w:val="00911720"/>
    <w:rsid w:val="00B9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8A73A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rvps1">
    <w:name w:val="rvps1"/>
    <w:basedOn w:val="a"/>
    <w:rsid w:val="008A73A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8A73A8"/>
  </w:style>
  <w:style w:type="character" w:customStyle="1" w:styleId="rvts23">
    <w:name w:val="rvts23"/>
    <w:basedOn w:val="a0"/>
    <w:rsid w:val="008A73A8"/>
  </w:style>
  <w:style w:type="paragraph" w:customStyle="1" w:styleId="rvps7">
    <w:name w:val="rvps7"/>
    <w:basedOn w:val="a"/>
    <w:rsid w:val="008A73A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rvts9">
    <w:name w:val="rvts9"/>
    <w:basedOn w:val="a0"/>
    <w:rsid w:val="008A73A8"/>
  </w:style>
  <w:style w:type="paragraph" w:customStyle="1" w:styleId="rvps6">
    <w:name w:val="rvps6"/>
    <w:basedOn w:val="a"/>
    <w:rsid w:val="008A73A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rvps2">
    <w:name w:val="rvps2"/>
    <w:basedOn w:val="a"/>
    <w:rsid w:val="008A73A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A73A8"/>
    <w:rPr>
      <w:color w:val="0000FF"/>
      <w:u w:val="single"/>
    </w:rPr>
  </w:style>
  <w:style w:type="character" w:customStyle="1" w:styleId="rvts52">
    <w:name w:val="rvts52"/>
    <w:basedOn w:val="a0"/>
    <w:rsid w:val="008A73A8"/>
  </w:style>
  <w:style w:type="character" w:customStyle="1" w:styleId="rvts44">
    <w:name w:val="rvts44"/>
    <w:basedOn w:val="a0"/>
    <w:rsid w:val="008A73A8"/>
  </w:style>
  <w:style w:type="paragraph" w:customStyle="1" w:styleId="rvps15">
    <w:name w:val="rvps15"/>
    <w:basedOn w:val="a"/>
    <w:rsid w:val="008A73A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rvps14">
    <w:name w:val="rvps14"/>
    <w:basedOn w:val="a"/>
    <w:rsid w:val="008A73A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rvps12">
    <w:name w:val="rvps12"/>
    <w:basedOn w:val="a"/>
    <w:rsid w:val="008A73A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8A73A8"/>
  </w:style>
  <w:style w:type="character" w:customStyle="1" w:styleId="rvts11">
    <w:name w:val="rvts11"/>
    <w:basedOn w:val="a0"/>
    <w:rsid w:val="008A73A8"/>
  </w:style>
  <w:style w:type="paragraph" w:styleId="a4">
    <w:name w:val="Balloon Text"/>
    <w:basedOn w:val="a"/>
    <w:link w:val="a5"/>
    <w:uiPriority w:val="99"/>
    <w:semiHidden/>
    <w:unhideWhenUsed/>
    <w:rsid w:val="008A73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8A73A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rvps1">
    <w:name w:val="rvps1"/>
    <w:basedOn w:val="a"/>
    <w:rsid w:val="008A73A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8A73A8"/>
  </w:style>
  <w:style w:type="character" w:customStyle="1" w:styleId="rvts23">
    <w:name w:val="rvts23"/>
    <w:basedOn w:val="a0"/>
    <w:rsid w:val="008A73A8"/>
  </w:style>
  <w:style w:type="paragraph" w:customStyle="1" w:styleId="rvps7">
    <w:name w:val="rvps7"/>
    <w:basedOn w:val="a"/>
    <w:rsid w:val="008A73A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rvts9">
    <w:name w:val="rvts9"/>
    <w:basedOn w:val="a0"/>
    <w:rsid w:val="008A73A8"/>
  </w:style>
  <w:style w:type="paragraph" w:customStyle="1" w:styleId="rvps6">
    <w:name w:val="rvps6"/>
    <w:basedOn w:val="a"/>
    <w:rsid w:val="008A73A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rvps2">
    <w:name w:val="rvps2"/>
    <w:basedOn w:val="a"/>
    <w:rsid w:val="008A73A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A73A8"/>
    <w:rPr>
      <w:color w:val="0000FF"/>
      <w:u w:val="single"/>
    </w:rPr>
  </w:style>
  <w:style w:type="character" w:customStyle="1" w:styleId="rvts52">
    <w:name w:val="rvts52"/>
    <w:basedOn w:val="a0"/>
    <w:rsid w:val="008A73A8"/>
  </w:style>
  <w:style w:type="character" w:customStyle="1" w:styleId="rvts44">
    <w:name w:val="rvts44"/>
    <w:basedOn w:val="a0"/>
    <w:rsid w:val="008A73A8"/>
  </w:style>
  <w:style w:type="paragraph" w:customStyle="1" w:styleId="rvps15">
    <w:name w:val="rvps15"/>
    <w:basedOn w:val="a"/>
    <w:rsid w:val="008A73A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rvps14">
    <w:name w:val="rvps14"/>
    <w:basedOn w:val="a"/>
    <w:rsid w:val="008A73A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rvps12">
    <w:name w:val="rvps12"/>
    <w:basedOn w:val="a"/>
    <w:rsid w:val="008A73A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8A73A8"/>
  </w:style>
  <w:style w:type="character" w:customStyle="1" w:styleId="rvts11">
    <w:name w:val="rvts11"/>
    <w:basedOn w:val="a0"/>
    <w:rsid w:val="008A73A8"/>
  </w:style>
  <w:style w:type="paragraph" w:styleId="a4">
    <w:name w:val="Balloon Text"/>
    <w:basedOn w:val="a"/>
    <w:link w:val="a5"/>
    <w:uiPriority w:val="99"/>
    <w:semiHidden/>
    <w:unhideWhenUsed/>
    <w:rsid w:val="008A73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8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8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1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6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9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3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8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9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rada/show/v0237859-17" TargetMode="External"/><Relationship Id="rId13" Type="http://schemas.openxmlformats.org/officeDocument/2006/relationships/hyperlink" Target="http://zakon.rada.gov.ua/rada/show/474-2016-%D1%80" TargetMode="External"/><Relationship Id="rId18" Type="http://schemas.openxmlformats.org/officeDocument/2006/relationships/hyperlink" Target="http://zakon.rada.gov.ua/rada/show/v0237859-17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hyperlink" Target="http://zakon.rada.gov.ua/rada/show/640-2017-%D0%BF" TargetMode="External"/><Relationship Id="rId12" Type="http://schemas.openxmlformats.org/officeDocument/2006/relationships/hyperlink" Target="http://zakon.rada.gov.ua/rada/show/275-2017-%D1%80" TargetMode="External"/><Relationship Id="rId17" Type="http://schemas.openxmlformats.org/officeDocument/2006/relationships/hyperlink" Target="http://zakon.rada.gov.ua/rada/show/v0237859-1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kon.rada.gov.ua/rada/show/640-2017-%D0%BF" TargetMode="External"/><Relationship Id="rId20" Type="http://schemas.openxmlformats.org/officeDocument/2006/relationships/hyperlink" Target="http://zakon.rada.gov.ua/rada/show/v0237859-17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.rada.gov.ua/rada/show/500-2014-%D0%BF" TargetMode="External"/><Relationship Id="rId11" Type="http://schemas.openxmlformats.org/officeDocument/2006/relationships/hyperlink" Target="http://zakon.rada.gov.ua/rada/show/5/2015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hyperlink" Target="http://zakon.rada.gov.ua/rada/show/640-2017-%D0%B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akon.rada.gov.ua/rada/show/640-2017-%D0%BF" TargetMode="External"/><Relationship Id="rId19" Type="http://schemas.openxmlformats.org/officeDocument/2006/relationships/hyperlink" Target="http://zakon.rada.gov.ua/rada/show/640-2017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rada/show/889-19" TargetMode="External"/><Relationship Id="rId14" Type="http://schemas.openxmlformats.org/officeDocument/2006/relationships/hyperlink" Target="http://zakon.rada.gov.ua/rada/show/v0237859-17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3512</Words>
  <Characters>20024</Characters>
  <Application>Microsoft Office Word</Application>
  <DocSecurity>0</DocSecurity>
  <Lines>166</Lines>
  <Paragraphs>46</Paragraphs>
  <ScaleCrop>false</ScaleCrop>
  <Company/>
  <LinksUpToDate>false</LinksUpToDate>
  <CharactersWithSpaces>23490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2018-11-12T07:53:00Z</dcterms:created>
  <dcterms:modified xsi:type="dcterms:W3CDTF">2018-11-12T07:54:00Z</dcterms:modified>
</cp:coreProperties>
</file>